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292747A4" w:rsidR="00EB4E25" w:rsidRPr="00EB4E25" w:rsidRDefault="00EB4E25" w:rsidP="00D4005F">
      <w:pPr>
        <w:pStyle w:val="Header"/>
        <w:jc w:val="both"/>
        <w:rPr>
          <w:rFonts w:eastAsia="MS Mincho"/>
          <w:sz w:val="24"/>
          <w:lang w:val="de-DE"/>
        </w:rPr>
      </w:pPr>
      <w:r w:rsidRPr="00EB4E25">
        <w:rPr>
          <w:rFonts w:eastAsia="MS Mincho"/>
          <w:sz w:val="24"/>
          <w:lang w:val="de-DE"/>
        </w:rPr>
        <w:t>3GPP TSG-RAN WG2 Meeting #12</w:t>
      </w:r>
      <w:r w:rsidR="005E1DC1">
        <w:rPr>
          <w:rFonts w:eastAsia="MS Mincho"/>
          <w:sz w:val="24"/>
          <w:lang w:val="de-DE"/>
        </w:rPr>
        <w:t>7</w:t>
      </w:r>
      <w:r w:rsidR="00714310">
        <w:rPr>
          <w:rFonts w:ascii="微軟正黑體" w:eastAsia="微軟正黑體" w:hAnsi="微軟正黑體" w:cs="微軟正黑體"/>
          <w:sz w:val="24"/>
          <w:lang w:val="de-DE" w:eastAsia="zh-TW"/>
        </w:rPr>
        <w:tab/>
      </w:r>
      <w:r w:rsidRPr="00EB4E25"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 w:rsidR="00D1101B">
        <w:rPr>
          <w:rFonts w:eastAsia="MS Mincho"/>
          <w:sz w:val="24"/>
          <w:lang w:val="de-DE"/>
        </w:rPr>
        <w:t xml:space="preserve">          </w:t>
      </w:r>
      <w:bookmarkStart w:id="0" w:name="OLE_LINK9"/>
      <w:r w:rsidR="00D1101B" w:rsidRPr="00D1101B">
        <w:rPr>
          <w:rFonts w:eastAsia="MS Mincho"/>
          <w:sz w:val="24"/>
          <w:lang w:val="de-DE"/>
        </w:rPr>
        <w:t>R2-2407036</w:t>
      </w:r>
      <w:bookmarkEnd w:id="0"/>
    </w:p>
    <w:p w14:paraId="49BCA891" w14:textId="69F78F39" w:rsidR="00EB4E25" w:rsidRPr="005E1DC1" w:rsidRDefault="005E1DC1" w:rsidP="00D4005F">
      <w:pPr>
        <w:pStyle w:val="Header"/>
        <w:jc w:val="both"/>
        <w:rPr>
          <w:rFonts w:eastAsia="MS Mincho"/>
          <w:sz w:val="24"/>
        </w:rPr>
      </w:pPr>
      <w:r w:rsidRPr="005E1DC1">
        <w:rPr>
          <w:rFonts w:eastAsia="MS Mincho"/>
          <w:sz w:val="24"/>
          <w:lang w:val="de-DE"/>
        </w:rPr>
        <w:t>Maastricht, Netherlands, Aug 19th</w:t>
      </w:r>
      <w:r w:rsidR="00D1101B">
        <w:rPr>
          <w:rFonts w:eastAsia="MS Mincho"/>
          <w:sz w:val="24"/>
          <w:lang w:val="de-DE"/>
        </w:rPr>
        <w:t xml:space="preserve"> </w:t>
      </w:r>
      <w:r w:rsidRPr="005E1DC1">
        <w:rPr>
          <w:rFonts w:eastAsia="MS Mincho"/>
          <w:sz w:val="24"/>
          <w:lang w:val="de-DE"/>
        </w:rPr>
        <w:t>– 23rd, 2024</w:t>
      </w:r>
    </w:p>
    <w:p w14:paraId="403CB9C0" w14:textId="77777777" w:rsidR="00A209D6" w:rsidRPr="00714310" w:rsidRDefault="00A209D6" w:rsidP="00D4005F">
      <w:pPr>
        <w:pStyle w:val="Header"/>
        <w:jc w:val="both"/>
        <w:rPr>
          <w:bCs/>
          <w:noProof w:val="0"/>
          <w:sz w:val="24"/>
        </w:rPr>
      </w:pPr>
    </w:p>
    <w:p w14:paraId="74AEDB1B" w14:textId="0EB4F1DE" w:rsidR="00A209D6" w:rsidRPr="00B266B0" w:rsidRDefault="00A209D6" w:rsidP="00D4005F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B4E25" w:rsidRPr="00EB4E25">
        <w:rPr>
          <w:rFonts w:cs="Arial"/>
          <w:b/>
          <w:bCs/>
          <w:sz w:val="24"/>
        </w:rPr>
        <w:t>8.8.6</w:t>
      </w:r>
    </w:p>
    <w:p w14:paraId="73188B46" w14:textId="3872A4E7" w:rsidR="00A209D6" w:rsidRPr="00B266B0" w:rsidRDefault="00A209D6" w:rsidP="00D4005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3010D" w:rsidRPr="00D3010D">
        <w:rPr>
          <w:rFonts w:ascii="Arial" w:hAnsi="Arial" w:cs="Arial"/>
          <w:b/>
          <w:bCs/>
          <w:sz w:val="24"/>
        </w:rPr>
        <w:t>MediaTek</w:t>
      </w:r>
      <w:r w:rsidR="00641838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179D87AC" w:rsidR="00A209D6" w:rsidRDefault="00A209D6" w:rsidP="00D4005F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OLE_LINK45"/>
      <w:r w:rsidR="00D1101B" w:rsidRPr="00D1101B">
        <w:rPr>
          <w:rFonts w:ascii="Arial" w:hAnsi="Arial" w:cs="Arial"/>
          <w:b/>
          <w:bCs/>
          <w:sz w:val="24"/>
        </w:rPr>
        <w:t>Discussion on cell reselection from E-UTRA TN to NR NTN</w:t>
      </w:r>
    </w:p>
    <w:bookmarkEnd w:id="1"/>
    <w:p w14:paraId="6FEB19D6" w14:textId="18A0ADEC" w:rsidR="00A209D6" w:rsidRPr="00B266B0" w:rsidRDefault="00A209D6" w:rsidP="00D4005F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0F57DC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6E13D1" w:rsidRDefault="00A209D6" w:rsidP="00D4005F">
      <w:pPr>
        <w:pStyle w:val="Heading1"/>
        <w:jc w:val="both"/>
      </w:pPr>
      <w:r>
        <w:t>Introduction</w:t>
      </w:r>
    </w:p>
    <w:p w14:paraId="2C23ECCA" w14:textId="0B2A10D4" w:rsidR="005E1DC1" w:rsidRDefault="00DB1810" w:rsidP="00D4005F">
      <w:pPr>
        <w:pStyle w:val="B1"/>
        <w:rPr>
          <w:lang w:val="en-US"/>
        </w:rPr>
      </w:pPr>
      <w:bookmarkStart w:id="2" w:name="OLE_LINK43"/>
      <w:r w:rsidRPr="00B54EF8">
        <w:rPr>
          <w:lang w:val="en-US"/>
        </w:rPr>
        <w:t>In</w:t>
      </w:r>
      <w:r w:rsidR="005E1DC1">
        <w:rPr>
          <w:lang w:val="en-US"/>
        </w:rPr>
        <w:t xml:space="preserve"> the last meeting, a basic framework to support mobility from E-UTRA TN to NR</w:t>
      </w:r>
      <w:r w:rsidR="005E1DC1">
        <w:rPr>
          <w:rFonts w:hint="eastAsia"/>
          <w:lang w:val="en-US"/>
        </w:rPr>
        <w:t xml:space="preserve"> </w:t>
      </w:r>
      <w:r w:rsidR="005E1DC1">
        <w:rPr>
          <w:lang w:val="en-US"/>
        </w:rPr>
        <w:t>NTN is agreed,</w:t>
      </w:r>
      <w:bookmarkEnd w:id="2"/>
      <w:r w:rsidR="005E1DC1">
        <w:rPr>
          <w:lang w:val="en-US"/>
        </w:rPr>
        <w:t xml:space="preserve"> i.e.,</w:t>
      </w:r>
      <w:bookmarkStart w:id="3" w:name="OLE_LINK44"/>
      <w:r w:rsidR="005E1DC1">
        <w:rPr>
          <w:lang w:val="en-US"/>
        </w:rPr>
        <w:t xml:space="preserve"> the content of </w:t>
      </w:r>
      <w:bookmarkStart w:id="4" w:name="OLE_LINK46"/>
      <w:r w:rsidR="005E1DC1">
        <w:rPr>
          <w:lang w:val="en-US"/>
        </w:rPr>
        <w:t>satellite assistance information</w:t>
      </w:r>
      <w:bookmarkEnd w:id="4"/>
      <w:r w:rsidR="005E1DC1">
        <w:rPr>
          <w:lang w:val="en-US"/>
        </w:rPr>
        <w:t>,</w:t>
      </w:r>
      <w:bookmarkEnd w:id="3"/>
      <w:r w:rsidR="005E1DC1">
        <w:rPr>
          <w:lang w:val="en-US"/>
        </w:rPr>
        <w:t xml:space="preserve"> NR NTN cell reselection related information in SIB24, reusing the existing IEs in 36.331/38.331</w:t>
      </w:r>
      <w:r w:rsidR="00E545E9">
        <w:rPr>
          <w:rFonts w:hint="eastAsia"/>
          <w:lang w:val="en-US"/>
        </w:rPr>
        <w:t>,</w:t>
      </w:r>
      <w:r w:rsidR="00E545E9">
        <w:rPr>
          <w:lang w:val="en-US"/>
        </w:rPr>
        <w:t xml:space="preserve"> etc</w:t>
      </w:r>
      <w:r w:rsidR="005E1DC1">
        <w:rPr>
          <w:lang w:val="en-US"/>
        </w:rPr>
        <w:t>. The related agreements are listed below</w:t>
      </w:r>
      <w:r w:rsidR="00737F9A">
        <w:rPr>
          <w:lang w:val="en-US"/>
        </w:rPr>
        <w:t xml:space="preserve"> </w:t>
      </w:r>
      <w:r w:rsidR="00737F9A">
        <w:rPr>
          <w:lang w:val="en-US"/>
        </w:rPr>
        <w:fldChar w:fldCharType="begin"/>
      </w:r>
      <w:r w:rsidR="00737F9A">
        <w:rPr>
          <w:lang w:val="en-US"/>
        </w:rPr>
        <w:instrText xml:space="preserve"> REF _Ref173771001 \r \h </w:instrText>
      </w:r>
      <w:r w:rsidR="00737F9A">
        <w:rPr>
          <w:lang w:val="en-US"/>
        </w:rPr>
      </w:r>
      <w:r w:rsidR="00737F9A">
        <w:rPr>
          <w:lang w:val="en-US"/>
        </w:rPr>
        <w:fldChar w:fldCharType="separate"/>
      </w:r>
      <w:r w:rsidR="00737F9A">
        <w:rPr>
          <w:lang w:val="en-US"/>
        </w:rPr>
        <w:t>[1]</w:t>
      </w:r>
      <w:r w:rsidR="00737F9A">
        <w:rPr>
          <w:lang w:val="en-US"/>
        </w:rPr>
        <w:fldChar w:fldCharType="end"/>
      </w:r>
      <w:r w:rsidR="005E1DC1">
        <w:rPr>
          <w:lang w:val="en-US"/>
        </w:rPr>
        <w:t>:</w:t>
      </w:r>
    </w:p>
    <w:p w14:paraId="65A8D7C4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E1DC1">
        <w:rPr>
          <w:highlight w:val="green"/>
        </w:rPr>
        <w:t>Agreements:</w:t>
      </w:r>
    </w:p>
    <w:p w14:paraId="196A6EDF" w14:textId="77777777" w:rsidR="005E1DC1" w:rsidRDefault="005E1DC1" w:rsidP="005E1DC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idle mode mobility from EUTRA TN to NR NTN, NB-IoT UEs are considered not in the scope.</w:t>
      </w:r>
    </w:p>
    <w:p w14:paraId="232C0D5F" w14:textId="77777777" w:rsidR="005E1DC1" w:rsidRDefault="005E1DC1" w:rsidP="005E1DC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idle mode mobility from EUTRA TN to NR NTN, we don’t consider specific optimizations for BL UEs and UEs in CE.</w:t>
      </w:r>
    </w:p>
    <w:p w14:paraId="6C09BD5E" w14:textId="77777777" w:rsidR="005E1DC1" w:rsidRDefault="005E1DC1" w:rsidP="005E1DC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SIB24 is reused to provide the NR NTN cell reselection related information (e.g. frequency information, SMTC config, etc.), introducing a satellite ID list in per frequency. The EUTRA cell provides the satellite assistance information for NR </w:t>
      </w:r>
      <w:proofErr w:type="spellStart"/>
      <w:r>
        <w:t>neighbor</w:t>
      </w:r>
      <w:proofErr w:type="spellEnd"/>
      <w:r>
        <w:t xml:space="preserve"> cell per satellite, as identified by the satellite ID. </w:t>
      </w:r>
    </w:p>
    <w:p w14:paraId="4CB2A068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To support the idle mode mobility from EUTRA TN to NR NTN, the satellite assistance information for NR NTN </w:t>
      </w:r>
      <w:proofErr w:type="spellStart"/>
      <w:r>
        <w:t>neighbor</w:t>
      </w:r>
      <w:proofErr w:type="spellEnd"/>
      <w:r>
        <w:t xml:space="preserve"> cells is needed and should include the following parameters:</w:t>
      </w:r>
    </w:p>
    <w:p w14:paraId="7BC086ED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Satellite ephemeris information</w:t>
      </w:r>
    </w:p>
    <w:p w14:paraId="24052770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TA common information</w:t>
      </w:r>
    </w:p>
    <w:p w14:paraId="74C6B88B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k-Mac</w:t>
      </w:r>
    </w:p>
    <w:p w14:paraId="06A2A9EE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epoch time</w:t>
      </w:r>
    </w:p>
    <w:p w14:paraId="295DC5A3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validity duration</w:t>
      </w:r>
    </w:p>
    <w:p w14:paraId="0D73BE35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proofErr w:type="spellStart"/>
      <w:r>
        <w:t>ntn-PolarizationDL</w:t>
      </w:r>
      <w:proofErr w:type="spellEnd"/>
      <w:r>
        <w:t xml:space="preserve"> (FFS if mandatory or optional)</w:t>
      </w:r>
    </w:p>
    <w:p w14:paraId="2C54AF60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The Ephemeris information/epoch time/k-mac/validity duration IEs defined in SIB33 specified in TS36.331 should be reused for NR satellite assistance information.</w:t>
      </w:r>
    </w:p>
    <w:p w14:paraId="47D8D196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 xml:space="preserve">The signalling format for </w:t>
      </w:r>
      <w:bookmarkStart w:id="5" w:name="OLE_LINK61"/>
      <w:proofErr w:type="spellStart"/>
      <w:r>
        <w:t>ntn-PolarizationDL</w:t>
      </w:r>
      <w:proofErr w:type="spellEnd"/>
      <w:r>
        <w:t xml:space="preserve"> and TA common</w:t>
      </w:r>
      <w:bookmarkEnd w:id="5"/>
      <w:r>
        <w:t xml:space="preserve"> related configurations within NTN-Config specified in TS38.331 should be introduced in TS36.331 for NR satellite assistance information.</w:t>
      </w:r>
    </w:p>
    <w:p w14:paraId="63ED4DEB" w14:textId="77777777" w:rsidR="005E1DC1" w:rsidRP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t>7.</w:t>
      </w:r>
      <w:r>
        <w:tab/>
      </w:r>
      <w:r w:rsidRPr="005E1DC1">
        <w:rPr>
          <w:highlight w:val="yellow"/>
        </w:rPr>
        <w:t xml:space="preserve">RAN2 will decide in the next meeting which of </w:t>
      </w:r>
      <w:bookmarkStart w:id="6" w:name="OLE_LINK15"/>
      <w:r w:rsidRPr="005E1DC1">
        <w:rPr>
          <w:highlight w:val="yellow"/>
        </w:rPr>
        <w:t xml:space="preserve">the following options to adopt for the provision of the NR satellite assistance information </w:t>
      </w:r>
      <w:bookmarkEnd w:id="6"/>
      <w:r w:rsidRPr="005E1DC1">
        <w:rPr>
          <w:highlight w:val="yellow"/>
        </w:rPr>
        <w:t>(based on TPs provided by the WI RRC Rapporteur):</w:t>
      </w:r>
    </w:p>
    <w:p w14:paraId="21D315D3" w14:textId="77777777" w:rsidR="005E1DC1" w:rsidRP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5E1DC1">
        <w:rPr>
          <w:highlight w:val="yellow"/>
        </w:rPr>
        <w:tab/>
      </w:r>
      <w:bookmarkStart w:id="7" w:name="OLE_LINK50"/>
      <w:r w:rsidRPr="005E1DC1">
        <w:rPr>
          <w:highlight w:val="yellow"/>
        </w:rPr>
        <w:t>Option 1: Introduce a new SIB to include the NR satellite assistance information.</w:t>
      </w:r>
    </w:p>
    <w:p w14:paraId="39F9173F" w14:textId="77777777" w:rsidR="005E1DC1" w:rsidRP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5E1DC1">
        <w:rPr>
          <w:highlight w:val="yellow"/>
        </w:rPr>
        <w:tab/>
        <w:t>Option 2: Define new IE for NR satellite assistance information and define separate neighbour satellite information list to provide the NR satellite information in SIB33.</w:t>
      </w:r>
    </w:p>
    <w:p w14:paraId="23FD8C54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E1DC1">
        <w:rPr>
          <w:highlight w:val="yellow"/>
        </w:rPr>
        <w:tab/>
        <w:t xml:space="preserve">Option 3: Extend the </w:t>
      </w:r>
      <w:proofErr w:type="spellStart"/>
      <w:r w:rsidRPr="005E1DC1">
        <w:rPr>
          <w:highlight w:val="yellow"/>
        </w:rPr>
        <w:t>NeighSatelliteInfo</w:t>
      </w:r>
      <w:proofErr w:type="spellEnd"/>
      <w:r w:rsidRPr="005E1DC1">
        <w:rPr>
          <w:highlight w:val="yellow"/>
        </w:rPr>
        <w:t xml:space="preserve"> defined for IoT NTN to include the parameters needed for NR satellite, and reuse the </w:t>
      </w:r>
      <w:proofErr w:type="spellStart"/>
      <w:r w:rsidRPr="005E1DC1">
        <w:rPr>
          <w:highlight w:val="yellow"/>
        </w:rPr>
        <w:t>neighSatelliteInfoList</w:t>
      </w:r>
      <w:proofErr w:type="spellEnd"/>
      <w:r w:rsidRPr="005E1DC1">
        <w:rPr>
          <w:highlight w:val="yellow"/>
        </w:rPr>
        <w:t xml:space="preserve"> defined in SIB33 to provide either NR or IoT NTN information.</w:t>
      </w:r>
    </w:p>
    <w:bookmarkEnd w:id="7"/>
    <w:p w14:paraId="50FD2E15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</w:t>
      </w:r>
      <w:r>
        <w:tab/>
        <w:t xml:space="preserve">Introduce the clarification in the field description of </w:t>
      </w:r>
      <w:proofErr w:type="spellStart"/>
      <w:r>
        <w:t>measTimingConfig</w:t>
      </w:r>
      <w:proofErr w:type="spellEnd"/>
      <w:r>
        <w:t xml:space="preserve"> (configured via SIB24 in TS 36.331) that it is configured based on the assumption that the </w:t>
      </w:r>
      <w:proofErr w:type="spellStart"/>
      <w:r>
        <w:t>gNB</w:t>
      </w:r>
      <w:proofErr w:type="spellEnd"/>
      <w:r>
        <w:t xml:space="preserve">-UE propagation delay equals to 0 </w:t>
      </w:r>
      <w:proofErr w:type="spellStart"/>
      <w:r>
        <w:t>ms</w:t>
      </w:r>
      <w:proofErr w:type="spellEnd"/>
      <w:r>
        <w:t>, and UE can adjust the offset based on the actual propagation delay, when the corresponding frequency is associated with a satellite ID.</w:t>
      </w:r>
    </w:p>
    <w:p w14:paraId="1BDDC4FB" w14:textId="77777777" w:rsidR="005E1DC1" w:rsidRDefault="005E1DC1" w:rsidP="005E1D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8" w:name="OLE_LINK75"/>
      <w:r w:rsidRPr="005E1DC1">
        <w:rPr>
          <w:highlight w:val="yellow"/>
        </w:rPr>
        <w:t>Working Assumption:</w:t>
      </w:r>
      <w:r>
        <w:t xml:space="preserve"> </w:t>
      </w:r>
    </w:p>
    <w:p w14:paraId="25DA937F" w14:textId="77777777" w:rsidR="005E1DC1" w:rsidRPr="005E1DC1" w:rsidRDefault="005E1DC1" w:rsidP="005E1DC1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5E1DC1">
        <w:rPr>
          <w:highlight w:val="yellow"/>
        </w:rPr>
        <w:t>NR NTN cell reselection evaluation is based on RRM measurements as legacy; no spec impact foreseen for EUTRA TN to NR NTN cell (can come back in the next meeting to see if the WA can be confirmed)</w:t>
      </w:r>
    </w:p>
    <w:bookmarkEnd w:id="8"/>
    <w:p w14:paraId="12765C59" w14:textId="77777777" w:rsidR="001D54B4" w:rsidRDefault="001D54B4" w:rsidP="004F23AA">
      <w:pPr>
        <w:pStyle w:val="B1"/>
        <w:spacing w:after="0"/>
        <w:rPr>
          <w:lang w:val="en-US"/>
        </w:rPr>
      </w:pPr>
    </w:p>
    <w:p w14:paraId="050D2DDB" w14:textId="0B041B83" w:rsidR="005E1DC1" w:rsidRDefault="001D54B4" w:rsidP="00C775F5">
      <w:pPr>
        <w:pStyle w:val="B1"/>
        <w:spacing w:after="0"/>
        <w:rPr>
          <w:lang w:val="en-US"/>
        </w:rPr>
      </w:pPr>
      <w:r>
        <w:rPr>
          <w:lang w:val="en-US"/>
        </w:rPr>
        <w:t>In this paper, we discuss some remaining FFS issues.</w:t>
      </w:r>
    </w:p>
    <w:p w14:paraId="603E4122" w14:textId="77777777" w:rsidR="00C775F5" w:rsidRDefault="00C775F5" w:rsidP="00C775F5">
      <w:pPr>
        <w:pStyle w:val="B1"/>
        <w:spacing w:after="0"/>
        <w:rPr>
          <w:lang w:val="en-US"/>
        </w:rPr>
      </w:pPr>
    </w:p>
    <w:p w14:paraId="51ABF603" w14:textId="0A9528FD" w:rsidR="00DC6A61" w:rsidRDefault="00DC6A61" w:rsidP="00D4005F">
      <w:pPr>
        <w:pStyle w:val="Heading1"/>
        <w:jc w:val="both"/>
      </w:pPr>
      <w:r>
        <w:t>Discussion</w:t>
      </w:r>
    </w:p>
    <w:p w14:paraId="01E5C482" w14:textId="074BE7C5" w:rsidR="00282A22" w:rsidRPr="00341F4D" w:rsidRDefault="00E545E9" w:rsidP="00341F4D">
      <w:pPr>
        <w:pStyle w:val="B1"/>
        <w:spacing w:after="0"/>
        <w:rPr>
          <w:b/>
          <w:bCs/>
          <w:u w:val="single"/>
        </w:rPr>
      </w:pPr>
      <w:bookmarkStart w:id="9" w:name="OLE_LINK26"/>
      <w:r w:rsidRPr="00341F4D">
        <w:rPr>
          <w:b/>
          <w:bCs/>
          <w:u w:val="single"/>
        </w:rPr>
        <w:t>How</w:t>
      </w:r>
      <w:r w:rsidR="00282A22" w:rsidRPr="00341F4D">
        <w:rPr>
          <w:b/>
          <w:bCs/>
          <w:u w:val="single"/>
        </w:rPr>
        <w:t xml:space="preserve"> to </w:t>
      </w:r>
      <w:r w:rsidRPr="00341F4D">
        <w:rPr>
          <w:b/>
          <w:bCs/>
          <w:u w:val="single"/>
        </w:rPr>
        <w:t>provide</w:t>
      </w:r>
      <w:r w:rsidR="005E1DC1" w:rsidRPr="00341F4D">
        <w:rPr>
          <w:b/>
          <w:bCs/>
          <w:u w:val="single"/>
        </w:rPr>
        <w:t xml:space="preserve"> </w:t>
      </w:r>
      <w:r w:rsidR="00282A22" w:rsidRPr="00341F4D">
        <w:rPr>
          <w:b/>
          <w:bCs/>
          <w:u w:val="single"/>
        </w:rPr>
        <w:t xml:space="preserve">the </w:t>
      </w:r>
      <w:bookmarkStart w:id="10" w:name="OLE_LINK79"/>
      <w:r w:rsidRPr="00341F4D">
        <w:rPr>
          <w:b/>
          <w:bCs/>
          <w:u w:val="single"/>
        </w:rPr>
        <w:t xml:space="preserve">NR NTN </w:t>
      </w:r>
      <w:r w:rsidR="00282A22" w:rsidRPr="00341F4D">
        <w:rPr>
          <w:b/>
          <w:bCs/>
          <w:u w:val="single"/>
        </w:rPr>
        <w:t xml:space="preserve">satellite </w:t>
      </w:r>
      <w:r w:rsidRPr="00341F4D">
        <w:rPr>
          <w:b/>
          <w:bCs/>
          <w:u w:val="single"/>
        </w:rPr>
        <w:t>assistance</w:t>
      </w:r>
      <w:r w:rsidR="00282A22" w:rsidRPr="00341F4D">
        <w:rPr>
          <w:b/>
          <w:bCs/>
          <w:u w:val="single"/>
        </w:rPr>
        <w:t xml:space="preserve"> information</w:t>
      </w:r>
      <w:bookmarkEnd w:id="10"/>
      <w:r w:rsidR="00282A22" w:rsidRPr="00341F4D">
        <w:rPr>
          <w:b/>
          <w:bCs/>
          <w:u w:val="single"/>
        </w:rPr>
        <w:t>?</w:t>
      </w:r>
    </w:p>
    <w:bookmarkEnd w:id="9"/>
    <w:p w14:paraId="522D238F" w14:textId="4A7775C0" w:rsidR="005E1DC1" w:rsidRPr="00341F4D" w:rsidRDefault="005E1DC1" w:rsidP="00341F4D">
      <w:pPr>
        <w:pStyle w:val="B1"/>
        <w:spacing w:after="0"/>
      </w:pPr>
      <w:r w:rsidRPr="00341F4D">
        <w:t>During the last meeting, there are three options considered:</w:t>
      </w:r>
    </w:p>
    <w:p w14:paraId="33F7A828" w14:textId="77777777" w:rsidR="00782B0E" w:rsidRDefault="00782B0E" w:rsidP="00341F4D">
      <w:pPr>
        <w:pStyle w:val="B1"/>
        <w:spacing w:after="0"/>
        <w:rPr>
          <w:b/>
          <w:bCs/>
        </w:rPr>
      </w:pPr>
    </w:p>
    <w:p w14:paraId="49F9B4A6" w14:textId="698E55F3" w:rsidR="00782B0E" w:rsidRPr="00782B0E" w:rsidRDefault="005E1DC1" w:rsidP="00782B0E">
      <w:pPr>
        <w:pStyle w:val="B1"/>
        <w:numPr>
          <w:ilvl w:val="0"/>
          <w:numId w:val="19"/>
        </w:numPr>
        <w:spacing w:after="0"/>
      </w:pPr>
      <w:r w:rsidRPr="00341F4D">
        <w:rPr>
          <w:b/>
          <w:bCs/>
        </w:rPr>
        <w:lastRenderedPageBreak/>
        <w:t>Option 1:</w:t>
      </w:r>
      <w:r w:rsidRPr="00341F4D">
        <w:t xml:space="preserve"> Introduce a new SIB to include the NR satellite assistance information.</w:t>
      </w:r>
    </w:p>
    <w:p w14:paraId="4E4C419A" w14:textId="0CCB2D1C" w:rsidR="00782B0E" w:rsidRPr="00782B0E" w:rsidRDefault="005E1DC1" w:rsidP="00782B0E">
      <w:pPr>
        <w:pStyle w:val="B1"/>
        <w:numPr>
          <w:ilvl w:val="0"/>
          <w:numId w:val="19"/>
        </w:numPr>
        <w:spacing w:after="0"/>
      </w:pPr>
      <w:r w:rsidRPr="00341F4D">
        <w:rPr>
          <w:b/>
          <w:bCs/>
        </w:rPr>
        <w:t>Option</w:t>
      </w:r>
      <w:r w:rsidR="00670F0A" w:rsidRPr="00341F4D">
        <w:rPr>
          <w:b/>
          <w:bCs/>
        </w:rPr>
        <w:t xml:space="preserve"> </w:t>
      </w:r>
      <w:r w:rsidRPr="00341F4D">
        <w:rPr>
          <w:b/>
          <w:bCs/>
        </w:rPr>
        <w:t>2:</w:t>
      </w:r>
      <w:bookmarkStart w:id="11" w:name="OLE_LINK71"/>
      <w:bookmarkStart w:id="12" w:name="OLE_LINK1"/>
      <w:r w:rsidR="00670F0A" w:rsidRPr="00341F4D">
        <w:t xml:space="preserve"> </w:t>
      </w:r>
      <w:r w:rsidRPr="00341F4D">
        <w:t>Define new IE for NR satellite assistance information</w:t>
      </w:r>
      <w:bookmarkEnd w:id="11"/>
      <w:r w:rsidRPr="00341F4D">
        <w:t xml:space="preserve"> </w:t>
      </w:r>
      <w:bookmarkStart w:id="13" w:name="OLE_LINK56"/>
      <w:r w:rsidRPr="00341F4D">
        <w:t>and define separate neighbour satellite information list to provide the NR satellite information in SIB33.</w:t>
      </w:r>
      <w:bookmarkEnd w:id="12"/>
      <w:bookmarkEnd w:id="13"/>
    </w:p>
    <w:p w14:paraId="1C397800" w14:textId="7828BF9F" w:rsidR="005E1DC1" w:rsidRPr="00341F4D" w:rsidRDefault="005E1DC1" w:rsidP="00782B0E">
      <w:pPr>
        <w:pStyle w:val="B1"/>
        <w:numPr>
          <w:ilvl w:val="0"/>
          <w:numId w:val="19"/>
        </w:numPr>
        <w:spacing w:after="0"/>
      </w:pPr>
      <w:r w:rsidRPr="00341F4D">
        <w:rPr>
          <w:b/>
          <w:bCs/>
        </w:rPr>
        <w:t>Option 3:</w:t>
      </w:r>
      <w:r w:rsidRPr="00341F4D">
        <w:t xml:space="preserve"> </w:t>
      </w:r>
      <w:bookmarkStart w:id="14" w:name="OLE_LINK55"/>
      <w:bookmarkStart w:id="15" w:name="OLE_LINK54"/>
      <w:r w:rsidRPr="00341F4D">
        <w:t>Extend the</w:t>
      </w:r>
      <w:bookmarkStart w:id="16" w:name="OLE_LINK73"/>
      <w:r w:rsidRPr="00341F4D">
        <w:t xml:space="preserve"> </w:t>
      </w:r>
      <w:bookmarkStart w:id="17" w:name="OLE_LINK17"/>
      <w:proofErr w:type="spellStart"/>
      <w:r w:rsidRPr="006356C1">
        <w:rPr>
          <w:i/>
          <w:iCs/>
        </w:rPr>
        <w:t>NeighSatelliteInfo</w:t>
      </w:r>
      <w:bookmarkEnd w:id="16"/>
      <w:bookmarkEnd w:id="17"/>
      <w:proofErr w:type="spellEnd"/>
      <w:r w:rsidRPr="00341F4D">
        <w:t xml:space="preserve"> defined for IoT NTN to include the parameters needed for NR satellite, </w:t>
      </w:r>
      <w:bookmarkEnd w:id="14"/>
      <w:r w:rsidRPr="00341F4D">
        <w:t xml:space="preserve">and reuse the </w:t>
      </w:r>
      <w:proofErr w:type="spellStart"/>
      <w:r w:rsidRPr="006356C1">
        <w:rPr>
          <w:i/>
          <w:iCs/>
        </w:rPr>
        <w:t>neighSatelliteInfoList</w:t>
      </w:r>
      <w:proofErr w:type="spellEnd"/>
      <w:r w:rsidRPr="00341F4D">
        <w:t xml:space="preserve"> defined in SIB33 to provide either NR or IoT NTN information</w:t>
      </w:r>
      <w:bookmarkEnd w:id="15"/>
      <w:r w:rsidRPr="00341F4D">
        <w:t>.</w:t>
      </w:r>
    </w:p>
    <w:p w14:paraId="149AAC28" w14:textId="77777777" w:rsidR="00782B0E" w:rsidRDefault="00782B0E" w:rsidP="00341F4D">
      <w:pPr>
        <w:pStyle w:val="B1"/>
        <w:spacing w:after="0"/>
      </w:pPr>
    </w:p>
    <w:p w14:paraId="5BD31EAB" w14:textId="56C384F8" w:rsidR="005E1DC1" w:rsidRPr="00341F4D" w:rsidRDefault="005E1DC1" w:rsidP="00341F4D">
      <w:pPr>
        <w:pStyle w:val="B1"/>
        <w:spacing w:after="0"/>
      </w:pPr>
      <w:r w:rsidRPr="00341F4D">
        <w:t>Option 1 can benefit UE which only supports either IoT-NTN or NR-NTN by reading the necessary SIB only. But it may cause extra SIB signalling overhead and scheduling overhead.  For a UE capable of supporting NR-NTN and IoT-NTN, it may cause UE overhead to read both SIBs.</w:t>
      </w:r>
    </w:p>
    <w:p w14:paraId="1BBE3B07" w14:textId="77777777" w:rsidR="001872BE" w:rsidRDefault="001872BE" w:rsidP="00341F4D">
      <w:pPr>
        <w:pStyle w:val="B1"/>
        <w:spacing w:after="0"/>
      </w:pPr>
    </w:p>
    <w:p w14:paraId="06C229C4" w14:textId="21B0EE99" w:rsidR="005E1DC1" w:rsidRPr="00341F4D" w:rsidRDefault="005E1DC1" w:rsidP="00341F4D">
      <w:pPr>
        <w:pStyle w:val="B1"/>
        <w:spacing w:after="0"/>
      </w:pPr>
      <w:r w:rsidRPr="00341F4D">
        <w:t>Option 2</w:t>
      </w:r>
      <w:r w:rsidR="00857319" w:rsidRPr="00341F4D">
        <w:t xml:space="preserve"> </w:t>
      </w:r>
      <w:r w:rsidRPr="00341F4D">
        <w:t xml:space="preserve">can reduce the SIB scheduling overhead and UE decoding overhead (i.e., only decoding the necessary IEs).  </w:t>
      </w:r>
      <w:bookmarkStart w:id="18" w:name="OLE_LINK74"/>
      <w:r w:rsidRPr="00341F4D">
        <w:t>In addition, UE can easily differentiate IEs for IoT-NTN or NR-NTN (like Option1). However, it may cause some redundant IEs</w:t>
      </w:r>
      <w:r w:rsidR="003454AA" w:rsidRPr="00341F4D">
        <w:t xml:space="preserve"> (or repeated IEs) in SPEC</w:t>
      </w:r>
      <w:r w:rsidR="00670F0A" w:rsidRPr="00341F4D">
        <w:t xml:space="preserve">.  </w:t>
      </w:r>
      <w:r w:rsidR="005B2A32" w:rsidRPr="00341F4D">
        <w:t xml:space="preserve">Furthermore, </w:t>
      </w:r>
      <w:r w:rsidR="00670F0A" w:rsidRPr="00341F4D">
        <w:t>UE would receive both IoT-NTN and NR-NTN information even if UE only supports one of them.</w:t>
      </w:r>
      <w:r w:rsidRPr="00341F4D">
        <w:t xml:space="preserve"> </w:t>
      </w:r>
      <w:bookmarkEnd w:id="18"/>
    </w:p>
    <w:p w14:paraId="3852462C" w14:textId="77777777" w:rsidR="001872BE" w:rsidRDefault="001872BE" w:rsidP="00341F4D">
      <w:pPr>
        <w:pStyle w:val="B1"/>
        <w:spacing w:after="0"/>
      </w:pPr>
    </w:p>
    <w:p w14:paraId="6CD31F8F" w14:textId="6BEB2E0B" w:rsidR="005E1DC1" w:rsidRDefault="005E1DC1" w:rsidP="00341F4D">
      <w:pPr>
        <w:pStyle w:val="B1"/>
        <w:spacing w:after="0"/>
      </w:pPr>
      <w:r w:rsidRPr="00341F4D">
        <w:t xml:space="preserve">Option 3 can </w:t>
      </w:r>
      <w:r w:rsidR="005B2A32" w:rsidRPr="00341F4D">
        <w:t xml:space="preserve">slightly </w:t>
      </w:r>
      <w:r w:rsidRPr="00341F4D">
        <w:t xml:space="preserve">minimize the SIB message size by </w:t>
      </w:r>
      <w:r w:rsidR="005B2A32" w:rsidRPr="00341F4D">
        <w:t>reusing</w:t>
      </w:r>
      <w:r w:rsidRPr="00341F4D">
        <w:t xml:space="preserve"> the </w:t>
      </w:r>
      <w:r w:rsidR="005B2A32" w:rsidRPr="00341F4D">
        <w:t>current</w:t>
      </w:r>
      <w:r w:rsidRPr="00341F4D">
        <w:t xml:space="preserve"> configurations/IEs, but it will cause the extra decoding overhead for UE which only supports one of IoT-NTN and NR-NTN. In addition, the number of maximum satellites (4 currently) shall be re-considered when the deployment includes IoT-NTN and NR-NTN simultaneously.</w:t>
      </w:r>
    </w:p>
    <w:p w14:paraId="00C2DBF0" w14:textId="77777777" w:rsidR="001872BE" w:rsidRPr="00341F4D" w:rsidRDefault="001872BE" w:rsidP="00341F4D">
      <w:pPr>
        <w:pStyle w:val="B1"/>
        <w:spacing w:after="0"/>
      </w:pPr>
    </w:p>
    <w:p w14:paraId="1BB408A6" w14:textId="07B5CE4F" w:rsidR="00857319" w:rsidRPr="00341F4D" w:rsidRDefault="00857319" w:rsidP="00341F4D">
      <w:pPr>
        <w:pStyle w:val="Caption"/>
        <w:spacing w:after="0"/>
        <w:jc w:val="both"/>
        <w:rPr>
          <w:b w:val="0"/>
          <w:bCs w:val="0"/>
        </w:rPr>
      </w:pPr>
      <w:r w:rsidRPr="00341F4D">
        <w:rPr>
          <w:b w:val="0"/>
          <w:bCs w:val="0"/>
        </w:rPr>
        <w:t xml:space="preserve">Based on the above analysis, </w:t>
      </w:r>
      <w:r w:rsidRPr="00341F4D">
        <w:rPr>
          <w:b w:val="0"/>
          <w:bCs w:val="0"/>
          <w:u w:val="single"/>
        </w:rPr>
        <w:t xml:space="preserve">we </w:t>
      </w:r>
      <w:r w:rsidR="005B2A32" w:rsidRPr="00341F4D">
        <w:rPr>
          <w:b w:val="0"/>
          <w:bCs w:val="0"/>
          <w:u w:val="single"/>
        </w:rPr>
        <w:t xml:space="preserve">slightly </w:t>
      </w:r>
      <w:r w:rsidRPr="00341F4D">
        <w:rPr>
          <w:b w:val="0"/>
          <w:bCs w:val="0"/>
          <w:u w:val="single"/>
        </w:rPr>
        <w:t>prefer Option2 or Option 3</w:t>
      </w:r>
      <w:r w:rsidRPr="00341F4D">
        <w:rPr>
          <w:b w:val="0"/>
          <w:bCs w:val="0"/>
        </w:rPr>
        <w:t>.</w:t>
      </w:r>
    </w:p>
    <w:p w14:paraId="0D1F130F" w14:textId="77777777" w:rsidR="001872BE" w:rsidRDefault="001872BE" w:rsidP="00341F4D">
      <w:pPr>
        <w:pStyle w:val="B1"/>
        <w:spacing w:after="0"/>
      </w:pPr>
      <w:bookmarkStart w:id="19" w:name="OLE_LINK20"/>
      <w:bookmarkStart w:id="20" w:name="OLE_LINK6"/>
      <w:bookmarkStart w:id="21" w:name="_Ref118379519"/>
      <w:bookmarkStart w:id="22" w:name="OLE_LINK12"/>
    </w:p>
    <w:p w14:paraId="704D51D1" w14:textId="54BDF5D1" w:rsidR="00857319" w:rsidRPr="00341F4D" w:rsidRDefault="00857319" w:rsidP="00341F4D">
      <w:pPr>
        <w:pStyle w:val="B1"/>
        <w:spacing w:after="0"/>
      </w:pPr>
      <w:bookmarkStart w:id="23" w:name="OLE_LINK62"/>
      <w:r w:rsidRPr="00341F4D">
        <w:t xml:space="preserve">In addition, based on the agreements, the </w:t>
      </w:r>
      <w:bookmarkStart w:id="24" w:name="OLE_LINK18"/>
      <w:r w:rsidRPr="00E95883">
        <w:rPr>
          <w:i/>
          <w:iCs/>
        </w:rPr>
        <w:t>TA-common</w:t>
      </w:r>
      <w:bookmarkEnd w:id="24"/>
      <w:r w:rsidRPr="00341F4D">
        <w:t xml:space="preserve"> related information and </w:t>
      </w:r>
      <w:bookmarkStart w:id="25" w:name="OLE_LINK2"/>
      <w:proofErr w:type="spellStart"/>
      <w:r w:rsidRPr="00BF26C0">
        <w:rPr>
          <w:i/>
          <w:iCs/>
        </w:rPr>
        <w:t>ntn-PolarizationDL</w:t>
      </w:r>
      <w:bookmarkEnd w:id="25"/>
      <w:proofErr w:type="spellEnd"/>
      <w:r w:rsidRPr="00341F4D">
        <w:t xml:space="preserve"> shall reuse the format in 38.331, which means that new IEs for </w:t>
      </w:r>
      <w:r w:rsidRPr="00E95883">
        <w:rPr>
          <w:i/>
          <w:iCs/>
        </w:rPr>
        <w:t>TA-common</w:t>
      </w:r>
      <w:r w:rsidRPr="00341F4D">
        <w:t xml:space="preserve"> and </w:t>
      </w:r>
      <w:proofErr w:type="spellStart"/>
      <w:r w:rsidRPr="00BF26C0">
        <w:rPr>
          <w:i/>
          <w:iCs/>
        </w:rPr>
        <w:t>ntn-PolarizationDL</w:t>
      </w:r>
      <w:proofErr w:type="spellEnd"/>
      <w:r w:rsidRPr="00341F4D">
        <w:t xml:space="preserve"> are needed. </w:t>
      </w:r>
      <w:r w:rsidR="005E1DC1" w:rsidRPr="00341F4D">
        <w:t xml:space="preserve">The next issue is whether to add NR-NTN </w:t>
      </w:r>
      <w:r w:rsidR="005E1DC1" w:rsidRPr="00CE45BF">
        <w:rPr>
          <w:i/>
          <w:iCs/>
        </w:rPr>
        <w:t>common-TA</w:t>
      </w:r>
      <w:r w:rsidRPr="00341F4D">
        <w:t xml:space="preserve"> and </w:t>
      </w:r>
      <w:proofErr w:type="spellStart"/>
      <w:r w:rsidRPr="00CE45BF">
        <w:rPr>
          <w:i/>
          <w:iCs/>
        </w:rPr>
        <w:t>ntn-PolarizationDL</w:t>
      </w:r>
      <w:proofErr w:type="spellEnd"/>
      <w:r w:rsidR="005E1DC1" w:rsidRPr="00341F4D">
        <w:t xml:space="preserve"> into the current </w:t>
      </w:r>
      <w:proofErr w:type="spellStart"/>
      <w:r w:rsidR="005E1DC1" w:rsidRPr="00CE45BF">
        <w:rPr>
          <w:i/>
          <w:iCs/>
        </w:rPr>
        <w:t>NeighSatelliteInfo</w:t>
      </w:r>
      <w:proofErr w:type="spellEnd"/>
      <w:r w:rsidR="005E1DC1" w:rsidRPr="00341F4D">
        <w:t xml:space="preserve"> or to define a new </w:t>
      </w:r>
      <w:r w:rsidR="00CE45BF">
        <w:t xml:space="preserve">IE </w:t>
      </w:r>
      <w:r w:rsidR="005E1DC1" w:rsidRPr="00341F4D">
        <w:t>for NR-NTN. From ASN.1 coding overhead point of view, a new</w:t>
      </w:r>
      <w:r w:rsidR="00CE45BF">
        <w:t xml:space="preserve"> IE</w:t>
      </w:r>
      <w:r w:rsidR="005E1DC1" w:rsidRPr="00341F4D">
        <w:t xml:space="preserve"> is more </w:t>
      </w:r>
      <w:bookmarkStart w:id="26" w:name="OLE_LINK68"/>
      <w:r w:rsidR="005E1DC1" w:rsidRPr="00341F4D">
        <w:t>suitable</w:t>
      </w:r>
      <w:bookmarkEnd w:id="26"/>
      <w:r w:rsidR="00CE45BF">
        <w:t xml:space="preserve"> and easy</w:t>
      </w:r>
      <w:r w:rsidRPr="00341F4D">
        <w:t>.</w:t>
      </w:r>
      <w:r w:rsidR="00CE45BF">
        <w:t xml:space="preserve"> Therefore, we tend to think option 2 is best approach.</w:t>
      </w:r>
    </w:p>
    <w:p w14:paraId="1C13DC11" w14:textId="77777777" w:rsidR="00CE45BF" w:rsidRDefault="00CE45BF" w:rsidP="00341F4D">
      <w:pPr>
        <w:spacing w:after="0"/>
        <w:rPr>
          <w:rFonts w:ascii="Arial" w:hAnsi="Arial" w:cs="Arial"/>
          <w:b/>
          <w:bCs/>
        </w:rPr>
      </w:pPr>
      <w:bookmarkStart w:id="27" w:name="OLE_LINK4"/>
      <w:bookmarkStart w:id="28" w:name="OLE_LINK8"/>
      <w:bookmarkEnd w:id="23"/>
    </w:p>
    <w:p w14:paraId="65891F0D" w14:textId="168C3682" w:rsidR="00857319" w:rsidRPr="00341F4D" w:rsidRDefault="00857319" w:rsidP="00341F4D">
      <w:pPr>
        <w:spacing w:after="0"/>
        <w:rPr>
          <w:rFonts w:ascii="Arial" w:hAnsi="Arial" w:cs="Arial"/>
          <w:b/>
          <w:bCs/>
        </w:rPr>
      </w:pPr>
      <w:bookmarkStart w:id="29" w:name="OLE_LINK21"/>
      <w:r w:rsidRPr="00341F4D">
        <w:rPr>
          <w:rFonts w:ascii="Arial" w:hAnsi="Arial" w:cs="Arial"/>
          <w:b/>
          <w:bCs/>
        </w:rPr>
        <w:t xml:space="preserve">Proposal 1: Define </w:t>
      </w:r>
      <w:r w:rsidR="00903257" w:rsidRPr="00341F4D">
        <w:rPr>
          <w:rFonts w:ascii="Arial" w:hAnsi="Arial" w:cs="Arial"/>
          <w:b/>
          <w:bCs/>
        </w:rPr>
        <w:t xml:space="preserve">a </w:t>
      </w:r>
      <w:r w:rsidRPr="00341F4D">
        <w:rPr>
          <w:rFonts w:ascii="Arial" w:hAnsi="Arial" w:cs="Arial"/>
          <w:b/>
          <w:bCs/>
        </w:rPr>
        <w:t xml:space="preserve">new IE for NR satellite assistance information and define </w:t>
      </w:r>
      <w:r w:rsidR="00903257" w:rsidRPr="00341F4D">
        <w:rPr>
          <w:rFonts w:ascii="Arial" w:hAnsi="Arial" w:cs="Arial"/>
          <w:b/>
          <w:bCs/>
        </w:rPr>
        <w:t xml:space="preserve">a </w:t>
      </w:r>
      <w:r w:rsidRPr="00341F4D">
        <w:rPr>
          <w:rFonts w:ascii="Arial" w:hAnsi="Arial" w:cs="Arial"/>
          <w:b/>
          <w:bCs/>
        </w:rPr>
        <w:t>separate neighbour satellite information list to provide the NR satellite information in SIB33.</w:t>
      </w:r>
      <w:r w:rsidR="00C92AA5" w:rsidRPr="00341F4D">
        <w:rPr>
          <w:rFonts w:ascii="Arial" w:hAnsi="Arial" w:cs="Arial"/>
          <w:b/>
          <w:bCs/>
        </w:rPr>
        <w:t xml:space="preserve"> [Option 2]</w:t>
      </w:r>
      <w:bookmarkEnd w:id="27"/>
      <w:bookmarkEnd w:id="28"/>
    </w:p>
    <w:bookmarkEnd w:id="29"/>
    <w:p w14:paraId="2E4C0C5F" w14:textId="77777777" w:rsidR="00341F4D" w:rsidRPr="00341F4D" w:rsidRDefault="00341F4D" w:rsidP="00341F4D">
      <w:pPr>
        <w:spacing w:after="0"/>
        <w:rPr>
          <w:rFonts w:ascii="Arial" w:hAnsi="Arial" w:cs="Arial"/>
          <w:b/>
          <w:bCs/>
        </w:rPr>
      </w:pPr>
    </w:p>
    <w:p w14:paraId="24A27421" w14:textId="71D1894D" w:rsidR="004A5831" w:rsidRDefault="005E1DC1" w:rsidP="00341F4D">
      <w:pPr>
        <w:pStyle w:val="B1"/>
        <w:spacing w:after="0"/>
        <w:rPr>
          <w:b/>
          <w:bCs/>
          <w:u w:val="single"/>
        </w:rPr>
      </w:pPr>
      <w:bookmarkStart w:id="30" w:name="OLE_LINK76"/>
      <w:bookmarkStart w:id="31" w:name="OLE_LINK27"/>
      <w:bookmarkStart w:id="32" w:name="OLE_LINK16"/>
      <w:bookmarkEnd w:id="19"/>
      <w:r w:rsidRPr="00341F4D">
        <w:rPr>
          <w:b/>
          <w:bCs/>
          <w:u w:val="single"/>
        </w:rPr>
        <w:t>NR NTN cell reselection evaluation</w:t>
      </w:r>
    </w:p>
    <w:bookmarkEnd w:id="32"/>
    <w:p w14:paraId="455809FF" w14:textId="77777777" w:rsidR="00341F4D" w:rsidRDefault="00341F4D" w:rsidP="00341F4D">
      <w:pPr>
        <w:pStyle w:val="B1"/>
        <w:spacing w:after="0"/>
        <w:rPr>
          <w:b/>
          <w:bCs/>
          <w:u w:val="single"/>
        </w:rPr>
      </w:pPr>
    </w:p>
    <w:p w14:paraId="5AC20A18" w14:textId="1FDC7F62" w:rsidR="005B2C99" w:rsidRPr="005B2C99" w:rsidRDefault="005B2C99" w:rsidP="00341F4D">
      <w:pPr>
        <w:pStyle w:val="B1"/>
        <w:spacing w:after="0"/>
      </w:pPr>
      <w:r w:rsidRPr="005B2C99">
        <w:t>We have below working assumption from last meeting:</w:t>
      </w:r>
    </w:p>
    <w:p w14:paraId="1515CDBD" w14:textId="77777777" w:rsidR="005B2C99" w:rsidRPr="00341F4D" w:rsidRDefault="005B2C99" w:rsidP="00341F4D">
      <w:pPr>
        <w:pStyle w:val="B1"/>
        <w:spacing w:after="0"/>
        <w:rPr>
          <w:b/>
          <w:bCs/>
          <w:u w:val="single"/>
        </w:rPr>
      </w:pPr>
    </w:p>
    <w:bookmarkEnd w:id="30"/>
    <w:p w14:paraId="1C08574E" w14:textId="77777777" w:rsidR="00B73667" w:rsidRDefault="00B73667" w:rsidP="00B736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highlight w:val="yellow"/>
        </w:rPr>
        <w:t>Working Assumption:</w:t>
      </w:r>
      <w:r>
        <w:t xml:space="preserve"> </w:t>
      </w:r>
    </w:p>
    <w:p w14:paraId="0709FAFE" w14:textId="77777777" w:rsidR="00B73667" w:rsidRDefault="00B73667" w:rsidP="00341F4D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bookmarkStart w:id="33" w:name="OLE_LINK14"/>
      <w:r>
        <w:rPr>
          <w:highlight w:val="yellow"/>
        </w:rPr>
        <w:t>NR NTN cell reselection evaluation is based on RRM measurements as legacy; no spec impact foreseen for EUTRA TN to NR NTN cell (can come back in the next meeting to see if the WA can be confirmed)</w:t>
      </w:r>
    </w:p>
    <w:bookmarkEnd w:id="33"/>
    <w:p w14:paraId="21020591" w14:textId="77777777" w:rsidR="00341F4D" w:rsidRDefault="00341F4D" w:rsidP="00341F4D">
      <w:pPr>
        <w:pStyle w:val="B1"/>
        <w:spacing w:after="0"/>
      </w:pPr>
    </w:p>
    <w:p w14:paraId="2CBD59FB" w14:textId="19EFD66E" w:rsidR="00FB4D05" w:rsidRDefault="00CF1249" w:rsidP="00341F4D">
      <w:pPr>
        <w:pStyle w:val="B1"/>
        <w:spacing w:after="0"/>
      </w:pPr>
      <w:r w:rsidRPr="00CF1249">
        <w:t>In</w:t>
      </w:r>
      <w:r>
        <w:t xml:space="preserve"> the</w:t>
      </w:r>
      <w:r w:rsidRPr="00CF1249">
        <w:t xml:space="preserve"> current NR TN</w:t>
      </w:r>
      <w:r>
        <w:t xml:space="preserve"> to NR </w:t>
      </w:r>
      <w:r w:rsidRPr="00CF1249">
        <w:t>NTN and EUTRA TN</w:t>
      </w:r>
      <w:r>
        <w:t xml:space="preserve"> to </w:t>
      </w:r>
      <w:r>
        <w:rPr>
          <w:rFonts w:hint="eastAsia"/>
        </w:rPr>
        <w:t xml:space="preserve">EUTRA </w:t>
      </w:r>
      <w:r w:rsidRPr="00CF1249">
        <w:t>NTN</w:t>
      </w:r>
      <w:r>
        <w:t xml:space="preserve">, the legacy cell reselection evaluation is reused.  </w:t>
      </w:r>
      <w:r w:rsidR="003F5488">
        <w:t>Therefore, t</w:t>
      </w:r>
      <w:r>
        <w:t xml:space="preserve">he RRM measurements </w:t>
      </w:r>
      <w:r w:rsidR="003F5488">
        <w:t xml:space="preserve">for EUTRA TN to NR NTN </w:t>
      </w:r>
      <w:r>
        <w:t xml:space="preserve">shall be the baseline.  </w:t>
      </w:r>
      <w:r w:rsidR="003F5488">
        <w:t>As a result</w:t>
      </w:r>
      <w:r>
        <w:t>, the WA could be confirmed</w:t>
      </w:r>
      <w:bookmarkEnd w:id="20"/>
      <w:bookmarkEnd w:id="21"/>
      <w:bookmarkEnd w:id="22"/>
      <w:bookmarkEnd w:id="31"/>
      <w:r>
        <w:t>.</w:t>
      </w:r>
    </w:p>
    <w:p w14:paraId="37C4DA9B" w14:textId="77777777" w:rsidR="00341F4D" w:rsidRPr="00CF1249" w:rsidRDefault="00341F4D" w:rsidP="00341F4D">
      <w:pPr>
        <w:pStyle w:val="B1"/>
        <w:spacing w:after="0"/>
      </w:pPr>
    </w:p>
    <w:p w14:paraId="6137E9EB" w14:textId="7A553BF4" w:rsidR="00341F4D" w:rsidRDefault="00FB4D05" w:rsidP="00341F4D">
      <w:pPr>
        <w:pStyle w:val="Caption"/>
        <w:spacing w:after="0"/>
        <w:jc w:val="both"/>
      </w:pPr>
      <w:bookmarkStart w:id="34" w:name="OLE_LINK22"/>
      <w:bookmarkStart w:id="35" w:name="OLE_LINK23"/>
      <w:r>
        <w:t xml:space="preserve">Proposal </w:t>
      </w:r>
      <w:r w:rsidR="004E7F9B">
        <w:t>2</w:t>
      </w:r>
      <w:r>
        <w:t xml:space="preserve">:  </w:t>
      </w:r>
      <w:r w:rsidR="00341F4D">
        <w:t>Confirm the work assumption</w:t>
      </w:r>
      <w:r w:rsidR="00F33628">
        <w:t xml:space="preserve"> below:</w:t>
      </w:r>
    </w:p>
    <w:p w14:paraId="28788EE2" w14:textId="4E67A879" w:rsidR="00FB4D05" w:rsidRDefault="00341F4D" w:rsidP="00341F4D">
      <w:pPr>
        <w:pStyle w:val="Caption"/>
        <w:numPr>
          <w:ilvl w:val="0"/>
          <w:numId w:val="18"/>
        </w:numPr>
        <w:spacing w:after="0"/>
        <w:jc w:val="both"/>
      </w:pPr>
      <w:r w:rsidRPr="00341F4D">
        <w:t>NR NTN cell reselection evaluation is based on RRM measurements as legacy; no spec impact foreseen for EUTRA TN to NR NTN cell (can come back in the next meeting to see if the WA can be confirmed)</w:t>
      </w:r>
    </w:p>
    <w:bookmarkEnd w:id="35"/>
    <w:p w14:paraId="257CDD32" w14:textId="77777777" w:rsidR="00774A87" w:rsidRPr="00774A87" w:rsidRDefault="00774A87" w:rsidP="00774A87"/>
    <w:bookmarkEnd w:id="34"/>
    <w:p w14:paraId="5FF2457F" w14:textId="72E1A9E3" w:rsidR="00A209D6" w:rsidRPr="006E13D1" w:rsidRDefault="008C3057" w:rsidP="00D4005F">
      <w:pPr>
        <w:pStyle w:val="Heading1"/>
        <w:jc w:val="both"/>
      </w:pPr>
      <w:r>
        <w:t>Conclusion</w:t>
      </w:r>
    </w:p>
    <w:p w14:paraId="1ED12ED0" w14:textId="4B38228D" w:rsidR="004F73A7" w:rsidRPr="002D44F5" w:rsidRDefault="00557338" w:rsidP="00341F4D">
      <w:pPr>
        <w:pStyle w:val="Doc-text2"/>
        <w:ind w:left="363"/>
        <w:jc w:val="both"/>
        <w:rPr>
          <w:szCs w:val="20"/>
        </w:rPr>
      </w:pPr>
      <w:r w:rsidRPr="002D44F5">
        <w:rPr>
          <w:szCs w:val="20"/>
        </w:rPr>
        <w:t xml:space="preserve">Based on the </w:t>
      </w:r>
      <w:r w:rsidR="00A7061F" w:rsidRPr="002D44F5">
        <w:rPr>
          <w:szCs w:val="20"/>
        </w:rPr>
        <w:t xml:space="preserve">above </w:t>
      </w:r>
      <w:r w:rsidRPr="002D44F5">
        <w:rPr>
          <w:szCs w:val="20"/>
        </w:rPr>
        <w:t xml:space="preserve">discussion, </w:t>
      </w:r>
      <w:r w:rsidR="000D64F1" w:rsidRPr="002D44F5">
        <w:rPr>
          <w:szCs w:val="20"/>
        </w:rPr>
        <w:t xml:space="preserve">we have </w:t>
      </w:r>
      <w:r w:rsidRPr="002D44F5">
        <w:rPr>
          <w:szCs w:val="20"/>
        </w:rPr>
        <w:t xml:space="preserve">the following </w:t>
      </w:r>
      <w:r w:rsidR="00BE621A" w:rsidRPr="002D44F5">
        <w:rPr>
          <w:szCs w:val="20"/>
        </w:rPr>
        <w:t>observations and proposals</w:t>
      </w:r>
      <w:r w:rsidRPr="002D44F5">
        <w:rPr>
          <w:szCs w:val="20"/>
        </w:rPr>
        <w:t>.</w:t>
      </w:r>
    </w:p>
    <w:p w14:paraId="0809DA4E" w14:textId="77777777" w:rsidR="00235DBC" w:rsidRPr="002D44F5" w:rsidRDefault="00235DBC" w:rsidP="00341F4D">
      <w:pPr>
        <w:pStyle w:val="Doc-text2"/>
        <w:ind w:left="363"/>
        <w:rPr>
          <w:b/>
          <w:bCs/>
          <w:szCs w:val="20"/>
        </w:rPr>
      </w:pPr>
    </w:p>
    <w:p w14:paraId="5DE65DE6" w14:textId="77777777" w:rsidR="00E545E9" w:rsidRPr="00543D62" w:rsidRDefault="00E545E9" w:rsidP="00341F4D">
      <w:pPr>
        <w:pStyle w:val="B1"/>
        <w:spacing w:after="0"/>
        <w:rPr>
          <w:u w:val="single"/>
        </w:rPr>
      </w:pPr>
      <w:bookmarkStart w:id="36" w:name="OLE_LINK39"/>
      <w:r w:rsidRPr="00543D62">
        <w:rPr>
          <w:u w:val="single"/>
        </w:rPr>
        <w:t>How to provide the NR NTN satellite assistance information?</w:t>
      </w:r>
    </w:p>
    <w:p w14:paraId="643D766E" w14:textId="77777777" w:rsidR="002D44F5" w:rsidRDefault="002D44F5" w:rsidP="00341F4D">
      <w:pPr>
        <w:pStyle w:val="Caption"/>
        <w:spacing w:after="0"/>
        <w:jc w:val="both"/>
        <w:rPr>
          <w:b w:val="0"/>
          <w:bCs w:val="0"/>
        </w:rPr>
      </w:pPr>
    </w:p>
    <w:p w14:paraId="6F427BAB" w14:textId="77777777" w:rsidR="0074692A" w:rsidRDefault="0074692A" w:rsidP="0074692A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1: Define a new IE for NR satellite assistance information and define a separate neighbour satellite information list to provide the NR satellite information in SIB33. [Option 2]</w:t>
      </w:r>
    </w:p>
    <w:p w14:paraId="3DDDF50E" w14:textId="77777777" w:rsidR="002D44F5" w:rsidRPr="00543D62" w:rsidRDefault="002D44F5" w:rsidP="00341F4D">
      <w:pPr>
        <w:pStyle w:val="B1"/>
        <w:spacing w:after="0"/>
        <w:rPr>
          <w:u w:val="single"/>
        </w:rPr>
      </w:pPr>
    </w:p>
    <w:p w14:paraId="3414D615" w14:textId="1FD67DCA" w:rsidR="00926B0E" w:rsidRPr="00543D62" w:rsidRDefault="002A3AA7" w:rsidP="00341F4D">
      <w:pPr>
        <w:pStyle w:val="B1"/>
        <w:spacing w:after="0"/>
        <w:rPr>
          <w:u w:val="single"/>
        </w:rPr>
      </w:pPr>
      <w:r w:rsidRPr="002A3AA7">
        <w:rPr>
          <w:u w:val="single"/>
        </w:rPr>
        <w:t>NR NTN cell reselection evaluation</w:t>
      </w:r>
    </w:p>
    <w:p w14:paraId="71FB8129" w14:textId="77777777" w:rsidR="002D44F5" w:rsidRDefault="002D44F5" w:rsidP="00341F4D">
      <w:pPr>
        <w:pStyle w:val="Caption"/>
        <w:spacing w:after="0"/>
        <w:jc w:val="both"/>
      </w:pPr>
    </w:p>
    <w:p w14:paraId="44BD4FFF" w14:textId="77777777" w:rsidR="0074692A" w:rsidRDefault="0074692A" w:rsidP="0074692A">
      <w:pPr>
        <w:pStyle w:val="Caption"/>
        <w:spacing w:after="0"/>
        <w:jc w:val="both"/>
      </w:pPr>
      <w:r>
        <w:lastRenderedPageBreak/>
        <w:t>Proposal 2:  Confirm the work assumption below:</w:t>
      </w:r>
    </w:p>
    <w:p w14:paraId="2DB2CC2B" w14:textId="77777777" w:rsidR="0074692A" w:rsidRDefault="0074692A" w:rsidP="0074692A">
      <w:pPr>
        <w:pStyle w:val="Caption"/>
        <w:numPr>
          <w:ilvl w:val="0"/>
          <w:numId w:val="20"/>
        </w:numPr>
        <w:spacing w:after="0"/>
        <w:jc w:val="both"/>
      </w:pPr>
      <w:r>
        <w:t>NR NTN cell reselection evaluation is based on RRM measurements as legacy; no spec impact foreseen for EUTRA TN to NR NTN cell (can come back in the next meeting to see if the WA can be confirmed)</w:t>
      </w:r>
    </w:p>
    <w:p w14:paraId="16FC5451" w14:textId="77777777" w:rsidR="00774A87" w:rsidRPr="00774A87" w:rsidRDefault="00774A87" w:rsidP="00774A87"/>
    <w:p w14:paraId="6DEF3939" w14:textId="551BD318" w:rsidR="008E173C" w:rsidRPr="006E13D1" w:rsidRDefault="008E173C" w:rsidP="00D4005F">
      <w:pPr>
        <w:pStyle w:val="Heading1"/>
        <w:jc w:val="both"/>
      </w:pPr>
      <w:bookmarkStart w:id="37" w:name="OLE_LINK34"/>
      <w:bookmarkEnd w:id="36"/>
      <w:r>
        <w:t>References</w:t>
      </w:r>
    </w:p>
    <w:p w14:paraId="021DDBB8" w14:textId="2410E6F8" w:rsidR="00D742C1" w:rsidRDefault="004D4D6C" w:rsidP="00D4005F">
      <w:pPr>
        <w:pStyle w:val="ListParagraph"/>
        <w:numPr>
          <w:ilvl w:val="0"/>
          <w:numId w:val="2"/>
        </w:numPr>
        <w:jc w:val="both"/>
        <w:rPr>
          <w:rStyle w:val="Hyperlink"/>
          <w:color w:val="auto"/>
          <w:u w:val="none"/>
        </w:rPr>
      </w:pPr>
      <w:bookmarkStart w:id="38" w:name="_Ref173771001"/>
      <w:bookmarkStart w:id="39" w:name="_Ref118376808"/>
      <w:bookmarkStart w:id="40" w:name="_Ref118116122"/>
      <w:bookmarkEnd w:id="37"/>
      <w:r w:rsidRPr="009560E7">
        <w:rPr>
          <w:rFonts w:cs="Arial"/>
          <w:sz w:val="20"/>
          <w:lang w:val="en-GB"/>
        </w:rPr>
        <w:t>R2-2405703</w:t>
      </w:r>
      <w:r>
        <w:rPr>
          <w:rFonts w:cs="Arial"/>
          <w:sz w:val="20"/>
          <w:lang w:val="en-GB"/>
        </w:rPr>
        <w:t xml:space="preserve">    Report from Break-Out Session on NR NTN and IoT NTN</w:t>
      </w:r>
      <w:bookmarkEnd w:id="38"/>
      <w:r w:rsidR="00D742C1" w:rsidRPr="00D742C1">
        <w:rPr>
          <w:rStyle w:val="Hyperlink"/>
          <w:color w:val="auto"/>
          <w:u w:val="none"/>
        </w:rPr>
        <w:t xml:space="preserve"> </w:t>
      </w:r>
      <w:bookmarkEnd w:id="39"/>
      <w:bookmarkEnd w:id="40"/>
    </w:p>
    <w:p w14:paraId="4C575017" w14:textId="77777777" w:rsidR="00CC0B90" w:rsidRDefault="00CC0B90" w:rsidP="00CC0B90">
      <w:pPr>
        <w:pStyle w:val="ListParagraph"/>
        <w:ind w:left="480"/>
        <w:jc w:val="both"/>
        <w:rPr>
          <w:rStyle w:val="Hyperlink"/>
          <w:color w:val="auto"/>
          <w:u w:val="none"/>
        </w:rPr>
      </w:pPr>
    </w:p>
    <w:p w14:paraId="3F2D2CAD" w14:textId="77777777" w:rsidR="00CC0B90" w:rsidRDefault="00CC0B90">
      <w:pPr>
        <w:spacing w:after="0"/>
        <w:rPr>
          <w:rFonts w:ascii="Arial" w:eastAsia="SimSun" w:hAnsi="Arial"/>
          <w:sz w:val="36"/>
        </w:rPr>
      </w:pPr>
      <w:r>
        <w:br w:type="page"/>
      </w:r>
    </w:p>
    <w:p w14:paraId="6C6C5A05" w14:textId="4F245066" w:rsidR="00903257" w:rsidRDefault="00903257" w:rsidP="00903257">
      <w:pPr>
        <w:pStyle w:val="Heading1"/>
        <w:numPr>
          <w:ilvl w:val="0"/>
          <w:numId w:val="0"/>
        </w:numPr>
        <w:rPr>
          <w:rFonts w:eastAsia="新細明體"/>
        </w:rPr>
      </w:pPr>
      <w:r>
        <w:lastRenderedPageBreak/>
        <w:t>Appendix</w:t>
      </w:r>
    </w:p>
    <w:p w14:paraId="1764B3CF" w14:textId="77777777" w:rsidR="00903257" w:rsidRDefault="00903257" w:rsidP="00903257">
      <w:pPr>
        <w:jc w:val="both"/>
        <w:rPr>
          <w:rStyle w:val="Hyperlink"/>
          <w:color w:val="auto"/>
          <w:u w:val="none"/>
        </w:rPr>
      </w:pPr>
    </w:p>
    <w:p w14:paraId="21E8BE63" w14:textId="77777777" w:rsidR="00903257" w:rsidRDefault="00903257" w:rsidP="00903257">
      <w:pPr>
        <w:pStyle w:val="Heading4"/>
        <w:rPr>
          <w:rFonts w:eastAsia="Times New Roman"/>
          <w:lang w:eastAsia="ja-JP"/>
        </w:rPr>
      </w:pPr>
      <w:bookmarkStart w:id="41" w:name="_Toc171495182"/>
      <w:r>
        <w:t>–</w:t>
      </w:r>
      <w:r>
        <w:tab/>
      </w:r>
      <w:r>
        <w:rPr>
          <w:i/>
          <w:iCs/>
        </w:rPr>
        <w:t>SystemInformationBlockType33</w:t>
      </w:r>
      <w:bookmarkEnd w:id="41"/>
    </w:p>
    <w:p w14:paraId="78DC9F1A" w14:textId="77777777" w:rsidR="00903257" w:rsidRDefault="00903257" w:rsidP="00903257">
      <w:r>
        <w:t xml:space="preserve">The IE </w:t>
      </w:r>
      <w:r>
        <w:rPr>
          <w:i/>
        </w:rPr>
        <w:t>SystemInformationBlockType33</w:t>
      </w:r>
      <w:r>
        <w:t xml:space="preserve"> contains satellite assistance information for neighbour cells.</w:t>
      </w:r>
    </w:p>
    <w:p w14:paraId="42D08FB2" w14:textId="77777777" w:rsidR="00903257" w:rsidRDefault="00903257" w:rsidP="00903257">
      <w:pPr>
        <w:pStyle w:val="TH"/>
      </w:pPr>
      <w:r>
        <w:rPr>
          <w:i/>
          <w:iCs/>
        </w:rPr>
        <w:t>SystemInformationBlockType33</w:t>
      </w:r>
      <w:r>
        <w:t xml:space="preserve"> information element</w:t>
      </w:r>
    </w:p>
    <w:p w14:paraId="56258531" w14:textId="77777777" w:rsidR="00903257" w:rsidRDefault="00903257" w:rsidP="00903257">
      <w:pPr>
        <w:pStyle w:val="PL"/>
        <w:shd w:val="clear" w:color="auto" w:fill="E6E6E6"/>
      </w:pPr>
      <w:r>
        <w:t>-- ASN1START</w:t>
      </w:r>
    </w:p>
    <w:p w14:paraId="7873875B" w14:textId="77777777" w:rsidR="00903257" w:rsidRDefault="00903257" w:rsidP="00903257">
      <w:pPr>
        <w:pStyle w:val="PL"/>
        <w:shd w:val="clear" w:color="auto" w:fill="E6E6E6"/>
      </w:pPr>
    </w:p>
    <w:p w14:paraId="031CB71B" w14:textId="77777777" w:rsidR="00903257" w:rsidRDefault="00903257" w:rsidP="00903257">
      <w:pPr>
        <w:pStyle w:val="PL"/>
        <w:shd w:val="clear" w:color="auto" w:fill="E6E6E6"/>
      </w:pPr>
      <w:r>
        <w:t>SystemInformationBlockType33-r18 ::= SEQUENCE {</w:t>
      </w:r>
    </w:p>
    <w:p w14:paraId="7FA942D3" w14:textId="1693CD67" w:rsidR="00903257" w:rsidRDefault="00903257" w:rsidP="00903257">
      <w:pPr>
        <w:pStyle w:val="PL"/>
        <w:shd w:val="clear" w:color="auto" w:fill="E6E6E6"/>
      </w:pPr>
      <w:r>
        <w:tab/>
      </w:r>
      <w:bookmarkStart w:id="42" w:name="OLE_LINK10"/>
      <w:r>
        <w:t>neighSatelliteInfoList-r18</w:t>
      </w:r>
      <w:bookmarkEnd w:id="42"/>
      <w:r>
        <w:tab/>
      </w:r>
      <w:r w:rsidR="00E95883">
        <w:tab/>
      </w:r>
      <w:r>
        <w:t>NeighSatelliteInfoList-r18</w:t>
      </w:r>
      <w:r>
        <w:tab/>
      </w:r>
      <w:r>
        <w:tab/>
      </w:r>
      <w:r>
        <w:tab/>
        <w:t>OPTIONAL,</w:t>
      </w:r>
      <w:r>
        <w:tab/>
        <w:t>-- Need OR</w:t>
      </w:r>
    </w:p>
    <w:p w14:paraId="1B758574" w14:textId="77777777" w:rsidR="00903257" w:rsidRDefault="00903257" w:rsidP="00903257">
      <w:pPr>
        <w:pStyle w:val="PL"/>
        <w:shd w:val="clear" w:color="auto" w:fill="E6E6E6"/>
      </w:pPr>
      <w:r>
        <w:tab/>
      </w:r>
      <w:r w:rsidRPr="00E312C4">
        <w:t>neighValidityDuration-r18</w:t>
      </w:r>
      <w:r>
        <w:tab/>
      </w:r>
      <w:r>
        <w:tab/>
        <w:t>ENUMERATED {s5, s10, s15, s20, s25, s30, s35, s40,</w:t>
      </w:r>
    </w:p>
    <w:p w14:paraId="068D73CF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s45, s50, s55, s60, s120, s180, s240, s900}</w:t>
      </w:r>
    </w:p>
    <w:p w14:paraId="7BA0764E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55E791AF" w14:textId="77777777" w:rsidR="00903257" w:rsidRDefault="00903257" w:rsidP="00903257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CCD073" w14:textId="77777777" w:rsidR="00903257" w:rsidRDefault="00903257" w:rsidP="00903257">
      <w:pPr>
        <w:pStyle w:val="PL"/>
        <w:shd w:val="clear" w:color="auto" w:fill="E6E6E6"/>
      </w:pPr>
      <w:r>
        <w:tab/>
        <w:t>...</w:t>
      </w:r>
    </w:p>
    <w:p w14:paraId="5F659881" w14:textId="77777777" w:rsidR="00903257" w:rsidRDefault="00903257" w:rsidP="00903257">
      <w:pPr>
        <w:pStyle w:val="PL"/>
        <w:shd w:val="clear" w:color="auto" w:fill="E6E6E6"/>
      </w:pPr>
      <w:r>
        <w:t>}</w:t>
      </w:r>
    </w:p>
    <w:p w14:paraId="579866B4" w14:textId="77777777" w:rsidR="00903257" w:rsidRDefault="00903257" w:rsidP="00903257">
      <w:pPr>
        <w:pStyle w:val="PL"/>
        <w:shd w:val="clear" w:color="auto" w:fill="E6E6E6"/>
      </w:pPr>
    </w:p>
    <w:p w14:paraId="0CA8D911" w14:textId="77777777" w:rsidR="00903257" w:rsidRDefault="00903257" w:rsidP="00903257">
      <w:pPr>
        <w:pStyle w:val="PL"/>
        <w:shd w:val="clear" w:color="auto" w:fill="E6E6E6"/>
      </w:pPr>
      <w:r>
        <w:t>NeighSatelliteInfoList-r18 ::=</w:t>
      </w:r>
      <w:r>
        <w:tab/>
        <w:t>SEQUENCE (SIZE(1..maxSat-r17)) OF NeighSatelliteInfo-r18</w:t>
      </w:r>
    </w:p>
    <w:p w14:paraId="449C1434" w14:textId="77777777" w:rsidR="00903257" w:rsidRDefault="00903257" w:rsidP="00903257">
      <w:pPr>
        <w:pStyle w:val="PL"/>
        <w:shd w:val="clear" w:color="auto" w:fill="E6E6E6"/>
      </w:pPr>
    </w:p>
    <w:p w14:paraId="32BFDD1E" w14:textId="77777777" w:rsidR="00903257" w:rsidRDefault="00903257" w:rsidP="00903257">
      <w:pPr>
        <w:pStyle w:val="PL"/>
        <w:shd w:val="clear" w:color="auto" w:fill="E6E6E6"/>
        <w:rPr>
          <w:lang w:val="fi-FI"/>
        </w:rPr>
      </w:pPr>
      <w:bookmarkStart w:id="43" w:name="OLE_LINK11"/>
      <w:r>
        <w:rPr>
          <w:lang w:val="fi-FI"/>
        </w:rPr>
        <w:t>NeighSatelliteInfo-r18</w:t>
      </w:r>
      <w:bookmarkEnd w:id="43"/>
      <w:r>
        <w:rPr>
          <w:lang w:val="fi-FI"/>
        </w:rPr>
        <w:t xml:space="preserve"> ::=</w:t>
      </w:r>
      <w:r>
        <w:rPr>
          <w:lang w:val="fi-FI"/>
        </w:rPr>
        <w:tab/>
        <w:t>SEQUENCE {</w:t>
      </w:r>
    </w:p>
    <w:p w14:paraId="059293A8" w14:textId="77777777" w:rsidR="00903257" w:rsidRDefault="00903257" w:rsidP="00903257">
      <w:pPr>
        <w:pStyle w:val="PL"/>
        <w:shd w:val="clear" w:color="auto" w:fill="E6E6E6"/>
        <w:rPr>
          <w:lang w:val="fi-FI"/>
        </w:rPr>
      </w:pPr>
      <w:bookmarkStart w:id="44" w:name="OLE_LINK13"/>
      <w:r>
        <w:rPr>
          <w:lang w:val="fi-FI"/>
        </w:rPr>
        <w:tab/>
        <w:t>satelliteId-r18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SatelliteId-r18,</w:t>
      </w:r>
    </w:p>
    <w:p w14:paraId="633739A5" w14:textId="77777777" w:rsidR="00903257" w:rsidRDefault="00903257" w:rsidP="00903257">
      <w:pPr>
        <w:pStyle w:val="PL"/>
        <w:shd w:val="clear" w:color="auto" w:fill="E6E6E6"/>
      </w:pPr>
      <w:r>
        <w:rPr>
          <w:lang w:val="fi-FI"/>
        </w:rPr>
        <w:tab/>
      </w:r>
      <w:r>
        <w:t>ephemerisInfo-r18</w:t>
      </w:r>
      <w:r>
        <w:tab/>
      </w:r>
      <w:r>
        <w:tab/>
      </w:r>
      <w:r>
        <w:tab/>
      </w:r>
      <w:r>
        <w:tab/>
        <w:t>CHOICE {</w:t>
      </w:r>
    </w:p>
    <w:p w14:paraId="58AB4FD3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stateVectors-r18</w:t>
      </w:r>
      <w:r>
        <w:tab/>
      </w:r>
      <w:r>
        <w:tab/>
      </w:r>
      <w:r>
        <w:tab/>
      </w:r>
      <w:r>
        <w:tab/>
        <w:t>EphemerisStateVectors-r17,</w:t>
      </w:r>
    </w:p>
    <w:p w14:paraId="3F22262C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orbitalParameters-r18</w:t>
      </w:r>
      <w:r>
        <w:tab/>
      </w:r>
      <w:r>
        <w:tab/>
      </w:r>
      <w:r>
        <w:tab/>
        <w:t>EphemerisOrbitalParameters-r17</w:t>
      </w:r>
    </w:p>
    <w:p w14:paraId="1C1F3BA1" w14:textId="77777777" w:rsidR="00903257" w:rsidRDefault="00903257" w:rsidP="00903257">
      <w:pPr>
        <w:pStyle w:val="PL"/>
        <w:shd w:val="clear" w:color="auto" w:fill="E6E6E6"/>
      </w:pPr>
      <w:r>
        <w:tab/>
        <w:t>},</w:t>
      </w:r>
    </w:p>
    <w:p w14:paraId="753F5A90" w14:textId="77777777" w:rsidR="00903257" w:rsidRDefault="00903257" w:rsidP="00903257">
      <w:pPr>
        <w:pStyle w:val="PL"/>
        <w:shd w:val="clear" w:color="auto" w:fill="E6E6E6"/>
      </w:pPr>
      <w:r>
        <w:tab/>
      </w:r>
      <w:r w:rsidRPr="00221902">
        <w:rPr>
          <w:highlight w:val="yellow"/>
        </w:rPr>
        <w:t>nta-CommonParameters-r18</w:t>
      </w:r>
      <w:r>
        <w:tab/>
      </w:r>
      <w:r>
        <w:tab/>
        <w:t>SEQUENCE {</w:t>
      </w:r>
    </w:p>
    <w:p w14:paraId="1A8246AB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nta-Common-r18</w:t>
      </w:r>
      <w:r>
        <w:tab/>
      </w:r>
      <w:r>
        <w:tab/>
      </w:r>
      <w:r>
        <w:tab/>
      </w:r>
      <w:r>
        <w:tab/>
      </w:r>
      <w:r>
        <w:tab/>
        <w:t>INTEGER (0..8316827)</w:t>
      </w:r>
      <w:r>
        <w:tab/>
      </w:r>
      <w:r>
        <w:tab/>
        <w:t>OPTIONAL,</w:t>
      </w:r>
      <w:r>
        <w:tab/>
        <w:t>-- Need OP</w:t>
      </w:r>
    </w:p>
    <w:p w14:paraId="12DDC772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nta-CommonDrift-r18</w:t>
      </w:r>
      <w:r>
        <w:tab/>
      </w:r>
      <w:r>
        <w:tab/>
      </w:r>
      <w:r>
        <w:tab/>
        <w:t>INTEGER (-261935..261935)</w:t>
      </w:r>
      <w:r>
        <w:tab/>
        <w:t>OPTIONAL,</w:t>
      </w:r>
      <w:r>
        <w:tab/>
        <w:t>-- Need OP</w:t>
      </w:r>
    </w:p>
    <w:p w14:paraId="6139122A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nta-CommonDriftVariation-r18</w:t>
      </w:r>
      <w:r>
        <w:tab/>
        <w:t>INTEGER (0..29479)</w:t>
      </w:r>
      <w:r>
        <w:tab/>
      </w:r>
      <w:r>
        <w:tab/>
      </w:r>
      <w:r>
        <w:tab/>
        <w:t>OPTIONAL</w:t>
      </w:r>
      <w:r>
        <w:tab/>
        <w:t>-- Need OP</w:t>
      </w:r>
    </w:p>
    <w:p w14:paraId="657AC679" w14:textId="77777777" w:rsidR="00903257" w:rsidRDefault="00903257" w:rsidP="00903257">
      <w:pPr>
        <w:pStyle w:val="PL"/>
        <w:shd w:val="clear" w:color="auto" w:fill="E6E6E6"/>
      </w:pPr>
      <w:r>
        <w:tab/>
        <w:t>},</w:t>
      </w:r>
    </w:p>
    <w:p w14:paraId="321CFB68" w14:textId="77777777" w:rsidR="00903257" w:rsidRDefault="00903257" w:rsidP="00903257">
      <w:pPr>
        <w:pStyle w:val="PL"/>
        <w:shd w:val="clear" w:color="auto" w:fill="E6E6E6"/>
      </w:pPr>
      <w:r>
        <w:tab/>
        <w:t>epochTime-r18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CE58A64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startSFN-r18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2CFAEE5A" w14:textId="77777777" w:rsidR="00903257" w:rsidRDefault="00903257" w:rsidP="00903257">
      <w:pPr>
        <w:pStyle w:val="PL"/>
        <w:shd w:val="clear" w:color="auto" w:fill="E6E6E6"/>
      </w:pPr>
      <w:r>
        <w:tab/>
      </w:r>
      <w:r>
        <w:tab/>
        <w:t>startSubFrame-r18</w:t>
      </w:r>
      <w:r>
        <w:tab/>
      </w:r>
      <w:r>
        <w:tab/>
      </w:r>
      <w:r>
        <w:tab/>
      </w:r>
      <w:r>
        <w:tab/>
        <w:t>INTEGER (0..9)</w:t>
      </w:r>
    </w:p>
    <w:p w14:paraId="3196CC3C" w14:textId="77777777" w:rsidR="00903257" w:rsidRDefault="00903257" w:rsidP="00903257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125F5F6" w14:textId="77777777" w:rsidR="00903257" w:rsidRDefault="00903257" w:rsidP="00903257">
      <w:pPr>
        <w:pStyle w:val="PL"/>
        <w:shd w:val="clear" w:color="auto" w:fill="E6E6E6"/>
      </w:pPr>
      <w:r>
        <w:tab/>
        <w:t>k-Mac-r18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(1..512)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2859A1E1" w14:textId="77777777" w:rsidR="00903257" w:rsidRDefault="00903257" w:rsidP="00903257">
      <w:pPr>
        <w:pStyle w:val="PL"/>
        <w:shd w:val="clear" w:color="auto" w:fill="E6E6E6"/>
      </w:pPr>
      <w:r>
        <w:tab/>
        <w:t>t-ServiceStartNeigh-r18</w:t>
      </w:r>
      <w:r>
        <w:tab/>
      </w:r>
      <w:r>
        <w:tab/>
        <w:t>TimeOffsetUTC-r17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bookmarkEnd w:id="44"/>
    <w:p w14:paraId="11A40178" w14:textId="77777777" w:rsidR="00903257" w:rsidRDefault="00903257" w:rsidP="00903257">
      <w:pPr>
        <w:pStyle w:val="PL"/>
        <w:shd w:val="clear" w:color="auto" w:fill="E6E6E6"/>
      </w:pPr>
      <w:r>
        <w:t>}</w:t>
      </w:r>
    </w:p>
    <w:p w14:paraId="5BD91792" w14:textId="77777777" w:rsidR="00903257" w:rsidRDefault="00903257" w:rsidP="00903257">
      <w:pPr>
        <w:pStyle w:val="PL"/>
        <w:shd w:val="clear" w:color="auto" w:fill="E6E6E6"/>
      </w:pPr>
    </w:p>
    <w:p w14:paraId="326A1C5C" w14:textId="77777777" w:rsidR="00903257" w:rsidRDefault="00903257" w:rsidP="00903257">
      <w:pPr>
        <w:pStyle w:val="PL"/>
        <w:shd w:val="clear" w:color="auto" w:fill="E6E6E6"/>
      </w:pPr>
      <w:r>
        <w:t>-- ASN1STOP</w:t>
      </w:r>
    </w:p>
    <w:p w14:paraId="0D654B59" w14:textId="77777777" w:rsidR="00903257" w:rsidRPr="00903257" w:rsidRDefault="00903257" w:rsidP="00903257">
      <w:pPr>
        <w:jc w:val="both"/>
        <w:rPr>
          <w:rStyle w:val="Hyperlink"/>
          <w:color w:val="auto"/>
          <w:u w:val="none"/>
        </w:rPr>
      </w:pPr>
    </w:p>
    <w:sectPr w:rsidR="00903257" w:rsidRPr="00903257" w:rsidSect="00D1101B">
      <w:footerReference w:type="default" r:id="rId8"/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8E11" w14:textId="77777777" w:rsidR="00A2518D" w:rsidRDefault="00A2518D">
      <w:r>
        <w:separator/>
      </w:r>
    </w:p>
  </w:endnote>
  <w:endnote w:type="continuationSeparator" w:id="0">
    <w:p w14:paraId="39A0037C" w14:textId="77777777" w:rsidR="00A2518D" w:rsidRDefault="00A2518D">
      <w:r>
        <w:continuationSeparator/>
      </w:r>
    </w:p>
  </w:endnote>
  <w:endnote w:type="continuationNotice" w:id="1">
    <w:p w14:paraId="3CD2D221" w14:textId="77777777" w:rsidR="00A2518D" w:rsidRDefault="00A251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80932"/>
      <w:docPartObj>
        <w:docPartGallery w:val="Page Numbers (Bottom of Page)"/>
        <w:docPartUnique/>
      </w:docPartObj>
    </w:sdtPr>
    <w:sdtContent>
      <w:p w14:paraId="02293922" w14:textId="3173FD42" w:rsidR="00336527" w:rsidRDefault="00336527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4880729" w14:textId="77777777" w:rsidR="00336527" w:rsidRDefault="00336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EDC2C" w14:textId="77777777" w:rsidR="00A2518D" w:rsidRDefault="00A2518D">
      <w:r>
        <w:separator/>
      </w:r>
    </w:p>
  </w:footnote>
  <w:footnote w:type="continuationSeparator" w:id="0">
    <w:p w14:paraId="1AF1D8F0" w14:textId="77777777" w:rsidR="00A2518D" w:rsidRDefault="00A2518D">
      <w:r>
        <w:continuationSeparator/>
      </w:r>
    </w:p>
  </w:footnote>
  <w:footnote w:type="continuationNotice" w:id="1">
    <w:p w14:paraId="153ED955" w14:textId="77777777" w:rsidR="00A2518D" w:rsidRDefault="00A251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0D2"/>
    <w:multiLevelType w:val="hybridMultilevel"/>
    <w:tmpl w:val="B8C8571A"/>
    <w:lvl w:ilvl="0" w:tplc="7DF2177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5DB3941"/>
    <w:multiLevelType w:val="hybridMultilevel"/>
    <w:tmpl w:val="E4068070"/>
    <w:lvl w:ilvl="0" w:tplc="8996A6E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B202FAA"/>
    <w:multiLevelType w:val="hybridMultilevel"/>
    <w:tmpl w:val="7EB6A44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F2A765E"/>
    <w:multiLevelType w:val="hybridMultilevel"/>
    <w:tmpl w:val="B8C8571A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8452F9E"/>
    <w:multiLevelType w:val="hybridMultilevel"/>
    <w:tmpl w:val="E3224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365585">
    <w:abstractNumId w:val="7"/>
  </w:num>
  <w:num w:numId="2" w16cid:durableId="1927497324">
    <w:abstractNumId w:val="4"/>
  </w:num>
  <w:num w:numId="3" w16cid:durableId="1533493282">
    <w:abstractNumId w:val="3"/>
  </w:num>
  <w:num w:numId="4" w16cid:durableId="598686884">
    <w:abstractNumId w:val="11"/>
  </w:num>
  <w:num w:numId="5" w16cid:durableId="363409581">
    <w:abstractNumId w:val="8"/>
  </w:num>
  <w:num w:numId="6" w16cid:durableId="1830902012">
    <w:abstractNumId w:val="6"/>
  </w:num>
  <w:num w:numId="7" w16cid:durableId="1579093480">
    <w:abstractNumId w:val="2"/>
  </w:num>
  <w:num w:numId="8" w16cid:durableId="15435947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7"/>
  </w:num>
  <w:num w:numId="10" w16cid:durableId="1680230756">
    <w:abstractNumId w:val="7"/>
  </w:num>
  <w:num w:numId="11" w16cid:durableId="1597709860">
    <w:abstractNumId w:val="7"/>
  </w:num>
  <w:num w:numId="12" w16cid:durableId="2089301454">
    <w:abstractNumId w:val="7"/>
  </w:num>
  <w:num w:numId="13" w16cid:durableId="436068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6188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4007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0641368">
    <w:abstractNumId w:val="0"/>
  </w:num>
  <w:num w:numId="17" w16cid:durableId="1340540324">
    <w:abstractNumId w:val="9"/>
  </w:num>
  <w:num w:numId="18" w16cid:durableId="1966543071">
    <w:abstractNumId w:val="5"/>
  </w:num>
  <w:num w:numId="19" w16cid:durableId="1115828713">
    <w:abstractNumId w:val="10"/>
  </w:num>
  <w:num w:numId="20" w16cid:durableId="143964204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5CAB"/>
    <w:rsid w:val="00006C73"/>
    <w:rsid w:val="000073D9"/>
    <w:rsid w:val="00007761"/>
    <w:rsid w:val="00007CAB"/>
    <w:rsid w:val="000100C1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599D"/>
    <w:rsid w:val="00026BFC"/>
    <w:rsid w:val="00027DC5"/>
    <w:rsid w:val="000302F2"/>
    <w:rsid w:val="000322BE"/>
    <w:rsid w:val="00032642"/>
    <w:rsid w:val="00032F70"/>
    <w:rsid w:val="00033397"/>
    <w:rsid w:val="00035DF0"/>
    <w:rsid w:val="000361BA"/>
    <w:rsid w:val="000375A6"/>
    <w:rsid w:val="00040095"/>
    <w:rsid w:val="000403D7"/>
    <w:rsid w:val="00040932"/>
    <w:rsid w:val="0004169F"/>
    <w:rsid w:val="00042440"/>
    <w:rsid w:val="00042C77"/>
    <w:rsid w:val="0004357F"/>
    <w:rsid w:val="00044431"/>
    <w:rsid w:val="0004585B"/>
    <w:rsid w:val="00046FAB"/>
    <w:rsid w:val="00051A55"/>
    <w:rsid w:val="00051D35"/>
    <w:rsid w:val="0005588D"/>
    <w:rsid w:val="0005647B"/>
    <w:rsid w:val="000576EE"/>
    <w:rsid w:val="00057F22"/>
    <w:rsid w:val="000627CA"/>
    <w:rsid w:val="00065268"/>
    <w:rsid w:val="00070BD9"/>
    <w:rsid w:val="00071C4F"/>
    <w:rsid w:val="00072646"/>
    <w:rsid w:val="00073C9C"/>
    <w:rsid w:val="0007792A"/>
    <w:rsid w:val="00080512"/>
    <w:rsid w:val="00080F5C"/>
    <w:rsid w:val="00081240"/>
    <w:rsid w:val="0008378E"/>
    <w:rsid w:val="00090468"/>
    <w:rsid w:val="00090CD4"/>
    <w:rsid w:val="000914AC"/>
    <w:rsid w:val="00094568"/>
    <w:rsid w:val="00094C6B"/>
    <w:rsid w:val="000A014D"/>
    <w:rsid w:val="000A4C20"/>
    <w:rsid w:val="000A60C3"/>
    <w:rsid w:val="000B0115"/>
    <w:rsid w:val="000B02F8"/>
    <w:rsid w:val="000B0BF3"/>
    <w:rsid w:val="000B0EF0"/>
    <w:rsid w:val="000B15E6"/>
    <w:rsid w:val="000B1752"/>
    <w:rsid w:val="000B1FF2"/>
    <w:rsid w:val="000B40D8"/>
    <w:rsid w:val="000B4877"/>
    <w:rsid w:val="000B6020"/>
    <w:rsid w:val="000B6385"/>
    <w:rsid w:val="000B6398"/>
    <w:rsid w:val="000B7BCF"/>
    <w:rsid w:val="000C18FE"/>
    <w:rsid w:val="000C522B"/>
    <w:rsid w:val="000C756E"/>
    <w:rsid w:val="000D3336"/>
    <w:rsid w:val="000D4B95"/>
    <w:rsid w:val="000D58AB"/>
    <w:rsid w:val="000D64F1"/>
    <w:rsid w:val="000D6E3F"/>
    <w:rsid w:val="000D75DC"/>
    <w:rsid w:val="000E01FF"/>
    <w:rsid w:val="000E0584"/>
    <w:rsid w:val="000E37C4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0BA1"/>
    <w:rsid w:val="001011C1"/>
    <w:rsid w:val="00101E2A"/>
    <w:rsid w:val="0010368C"/>
    <w:rsid w:val="00103DC3"/>
    <w:rsid w:val="00112F1A"/>
    <w:rsid w:val="00123292"/>
    <w:rsid w:val="00123AC6"/>
    <w:rsid w:val="00124DD4"/>
    <w:rsid w:val="00125CBB"/>
    <w:rsid w:val="00126400"/>
    <w:rsid w:val="00127CCC"/>
    <w:rsid w:val="00130A42"/>
    <w:rsid w:val="00131BCA"/>
    <w:rsid w:val="001411FD"/>
    <w:rsid w:val="0014230B"/>
    <w:rsid w:val="00143363"/>
    <w:rsid w:val="001436BC"/>
    <w:rsid w:val="00143C5D"/>
    <w:rsid w:val="001446F4"/>
    <w:rsid w:val="00145075"/>
    <w:rsid w:val="001500B8"/>
    <w:rsid w:val="00156F5E"/>
    <w:rsid w:val="001570B6"/>
    <w:rsid w:val="001601DC"/>
    <w:rsid w:val="001617E5"/>
    <w:rsid w:val="00163A22"/>
    <w:rsid w:val="00165A0D"/>
    <w:rsid w:val="00166172"/>
    <w:rsid w:val="00166728"/>
    <w:rsid w:val="00166D29"/>
    <w:rsid w:val="001679C0"/>
    <w:rsid w:val="00171DA1"/>
    <w:rsid w:val="001741A0"/>
    <w:rsid w:val="00174291"/>
    <w:rsid w:val="00175FA0"/>
    <w:rsid w:val="00180692"/>
    <w:rsid w:val="001821B3"/>
    <w:rsid w:val="00182E67"/>
    <w:rsid w:val="00183778"/>
    <w:rsid w:val="001841BF"/>
    <w:rsid w:val="0018515E"/>
    <w:rsid w:val="00185BC1"/>
    <w:rsid w:val="00186138"/>
    <w:rsid w:val="00186370"/>
    <w:rsid w:val="001872BE"/>
    <w:rsid w:val="00190972"/>
    <w:rsid w:val="00191738"/>
    <w:rsid w:val="00192D3B"/>
    <w:rsid w:val="00194515"/>
    <w:rsid w:val="00194CD0"/>
    <w:rsid w:val="0019500E"/>
    <w:rsid w:val="001962AF"/>
    <w:rsid w:val="00197591"/>
    <w:rsid w:val="00197851"/>
    <w:rsid w:val="001A578C"/>
    <w:rsid w:val="001A7CE1"/>
    <w:rsid w:val="001B01CC"/>
    <w:rsid w:val="001B1942"/>
    <w:rsid w:val="001B1E91"/>
    <w:rsid w:val="001B1FA7"/>
    <w:rsid w:val="001B3311"/>
    <w:rsid w:val="001B349E"/>
    <w:rsid w:val="001B3AA2"/>
    <w:rsid w:val="001B49C9"/>
    <w:rsid w:val="001B5E2E"/>
    <w:rsid w:val="001C23F4"/>
    <w:rsid w:val="001C3543"/>
    <w:rsid w:val="001C3781"/>
    <w:rsid w:val="001C3966"/>
    <w:rsid w:val="001C4AC4"/>
    <w:rsid w:val="001C4F79"/>
    <w:rsid w:val="001C6396"/>
    <w:rsid w:val="001C736A"/>
    <w:rsid w:val="001C77C4"/>
    <w:rsid w:val="001C7C0B"/>
    <w:rsid w:val="001D00BF"/>
    <w:rsid w:val="001D0C63"/>
    <w:rsid w:val="001D1DAA"/>
    <w:rsid w:val="001D54B4"/>
    <w:rsid w:val="001D5B0A"/>
    <w:rsid w:val="001D6647"/>
    <w:rsid w:val="001F126A"/>
    <w:rsid w:val="001F168B"/>
    <w:rsid w:val="001F2C0D"/>
    <w:rsid w:val="001F7831"/>
    <w:rsid w:val="00203A5D"/>
    <w:rsid w:val="00204045"/>
    <w:rsid w:val="00206161"/>
    <w:rsid w:val="0020712B"/>
    <w:rsid w:val="00210CB8"/>
    <w:rsid w:val="0021231D"/>
    <w:rsid w:val="00212942"/>
    <w:rsid w:val="00214804"/>
    <w:rsid w:val="00216876"/>
    <w:rsid w:val="002171B2"/>
    <w:rsid w:val="002207D5"/>
    <w:rsid w:val="00220815"/>
    <w:rsid w:val="00221902"/>
    <w:rsid w:val="002219AC"/>
    <w:rsid w:val="00223FCA"/>
    <w:rsid w:val="00224AAB"/>
    <w:rsid w:val="0022606D"/>
    <w:rsid w:val="002264D3"/>
    <w:rsid w:val="002277C7"/>
    <w:rsid w:val="00230FE8"/>
    <w:rsid w:val="00231728"/>
    <w:rsid w:val="0023350C"/>
    <w:rsid w:val="00234C99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613A"/>
    <w:rsid w:val="00260DA7"/>
    <w:rsid w:val="00260EC0"/>
    <w:rsid w:val="002610D8"/>
    <w:rsid w:val="002660ED"/>
    <w:rsid w:val="00266AF5"/>
    <w:rsid w:val="002675D3"/>
    <w:rsid w:val="002701DA"/>
    <w:rsid w:val="00270212"/>
    <w:rsid w:val="002709D8"/>
    <w:rsid w:val="00270A2B"/>
    <w:rsid w:val="002735D3"/>
    <w:rsid w:val="002747EC"/>
    <w:rsid w:val="002815C0"/>
    <w:rsid w:val="00282A22"/>
    <w:rsid w:val="002840C7"/>
    <w:rsid w:val="00284E78"/>
    <w:rsid w:val="002855BF"/>
    <w:rsid w:val="00287326"/>
    <w:rsid w:val="00290336"/>
    <w:rsid w:val="00291966"/>
    <w:rsid w:val="00292FC9"/>
    <w:rsid w:val="002959F8"/>
    <w:rsid w:val="002A18FD"/>
    <w:rsid w:val="002A3017"/>
    <w:rsid w:val="002A3199"/>
    <w:rsid w:val="002A32C4"/>
    <w:rsid w:val="002A3860"/>
    <w:rsid w:val="002A3AA7"/>
    <w:rsid w:val="002A47CF"/>
    <w:rsid w:val="002A5FA5"/>
    <w:rsid w:val="002A7486"/>
    <w:rsid w:val="002A7C84"/>
    <w:rsid w:val="002B1D88"/>
    <w:rsid w:val="002B3354"/>
    <w:rsid w:val="002B398D"/>
    <w:rsid w:val="002B44B8"/>
    <w:rsid w:val="002B6A93"/>
    <w:rsid w:val="002C20D8"/>
    <w:rsid w:val="002C69AA"/>
    <w:rsid w:val="002D093F"/>
    <w:rsid w:val="002D1160"/>
    <w:rsid w:val="002D2AD6"/>
    <w:rsid w:val="002D2C29"/>
    <w:rsid w:val="002D2CA2"/>
    <w:rsid w:val="002D44F5"/>
    <w:rsid w:val="002D5435"/>
    <w:rsid w:val="002D657A"/>
    <w:rsid w:val="002E2BDC"/>
    <w:rsid w:val="002E79BB"/>
    <w:rsid w:val="002E7FB9"/>
    <w:rsid w:val="002F0390"/>
    <w:rsid w:val="002F0D22"/>
    <w:rsid w:val="002F12A5"/>
    <w:rsid w:val="00301508"/>
    <w:rsid w:val="00305DAA"/>
    <w:rsid w:val="00306241"/>
    <w:rsid w:val="003073B9"/>
    <w:rsid w:val="00310D9A"/>
    <w:rsid w:val="00311AAC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68BF"/>
    <w:rsid w:val="00327E5D"/>
    <w:rsid w:val="00332B64"/>
    <w:rsid w:val="00333345"/>
    <w:rsid w:val="00335A5E"/>
    <w:rsid w:val="00336192"/>
    <w:rsid w:val="00336527"/>
    <w:rsid w:val="0033731A"/>
    <w:rsid w:val="00337C3B"/>
    <w:rsid w:val="0034054C"/>
    <w:rsid w:val="00341F4D"/>
    <w:rsid w:val="00343806"/>
    <w:rsid w:val="003454AA"/>
    <w:rsid w:val="003476CD"/>
    <w:rsid w:val="00347B20"/>
    <w:rsid w:val="00350D7C"/>
    <w:rsid w:val="00351CAD"/>
    <w:rsid w:val="00353629"/>
    <w:rsid w:val="0035462D"/>
    <w:rsid w:val="003547A2"/>
    <w:rsid w:val="003561FD"/>
    <w:rsid w:val="00356DD9"/>
    <w:rsid w:val="00360DF8"/>
    <w:rsid w:val="00361523"/>
    <w:rsid w:val="00363968"/>
    <w:rsid w:val="0036459E"/>
    <w:rsid w:val="00364B41"/>
    <w:rsid w:val="003667FF"/>
    <w:rsid w:val="003676CB"/>
    <w:rsid w:val="00370943"/>
    <w:rsid w:val="00371451"/>
    <w:rsid w:val="003715FA"/>
    <w:rsid w:val="003724CA"/>
    <w:rsid w:val="00373163"/>
    <w:rsid w:val="00375293"/>
    <w:rsid w:val="00376209"/>
    <w:rsid w:val="00377016"/>
    <w:rsid w:val="00377F37"/>
    <w:rsid w:val="0038045A"/>
    <w:rsid w:val="00381708"/>
    <w:rsid w:val="003824C2"/>
    <w:rsid w:val="00382C4D"/>
    <w:rsid w:val="00383096"/>
    <w:rsid w:val="00384561"/>
    <w:rsid w:val="0038551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B033F"/>
    <w:rsid w:val="003B2EAB"/>
    <w:rsid w:val="003B40AD"/>
    <w:rsid w:val="003B4207"/>
    <w:rsid w:val="003B5166"/>
    <w:rsid w:val="003B6290"/>
    <w:rsid w:val="003B73F6"/>
    <w:rsid w:val="003B79E3"/>
    <w:rsid w:val="003C0F9A"/>
    <w:rsid w:val="003C237F"/>
    <w:rsid w:val="003C291C"/>
    <w:rsid w:val="003C311A"/>
    <w:rsid w:val="003C4E37"/>
    <w:rsid w:val="003C5269"/>
    <w:rsid w:val="003C5533"/>
    <w:rsid w:val="003C5DF8"/>
    <w:rsid w:val="003D02D4"/>
    <w:rsid w:val="003D127F"/>
    <w:rsid w:val="003D2932"/>
    <w:rsid w:val="003D2E79"/>
    <w:rsid w:val="003D3519"/>
    <w:rsid w:val="003D37BF"/>
    <w:rsid w:val="003D39A2"/>
    <w:rsid w:val="003D4028"/>
    <w:rsid w:val="003D425B"/>
    <w:rsid w:val="003D4B16"/>
    <w:rsid w:val="003E01A2"/>
    <w:rsid w:val="003E0B37"/>
    <w:rsid w:val="003E16BE"/>
    <w:rsid w:val="003E17A4"/>
    <w:rsid w:val="003E4233"/>
    <w:rsid w:val="003E4846"/>
    <w:rsid w:val="003E676B"/>
    <w:rsid w:val="003F0CE7"/>
    <w:rsid w:val="003F0FF9"/>
    <w:rsid w:val="003F11FC"/>
    <w:rsid w:val="003F24B6"/>
    <w:rsid w:val="003F2920"/>
    <w:rsid w:val="003F3214"/>
    <w:rsid w:val="003F4E28"/>
    <w:rsid w:val="003F5488"/>
    <w:rsid w:val="003F754C"/>
    <w:rsid w:val="004006E8"/>
    <w:rsid w:val="00401855"/>
    <w:rsid w:val="0040228D"/>
    <w:rsid w:val="0040702D"/>
    <w:rsid w:val="00407DB5"/>
    <w:rsid w:val="00407F71"/>
    <w:rsid w:val="00413BB8"/>
    <w:rsid w:val="00413F2F"/>
    <w:rsid w:val="00414017"/>
    <w:rsid w:val="00416C4F"/>
    <w:rsid w:val="00427D3B"/>
    <w:rsid w:val="00431D6B"/>
    <w:rsid w:val="004322B3"/>
    <w:rsid w:val="00432BC9"/>
    <w:rsid w:val="00432BE2"/>
    <w:rsid w:val="004345F3"/>
    <w:rsid w:val="004345FC"/>
    <w:rsid w:val="00441FD9"/>
    <w:rsid w:val="004433CF"/>
    <w:rsid w:val="00443737"/>
    <w:rsid w:val="0044406B"/>
    <w:rsid w:val="004450A9"/>
    <w:rsid w:val="004453AA"/>
    <w:rsid w:val="004457E3"/>
    <w:rsid w:val="0044738E"/>
    <w:rsid w:val="004473DF"/>
    <w:rsid w:val="00450582"/>
    <w:rsid w:val="00451660"/>
    <w:rsid w:val="00452280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720C"/>
    <w:rsid w:val="00467F8A"/>
    <w:rsid w:val="0047086C"/>
    <w:rsid w:val="0047342E"/>
    <w:rsid w:val="00477455"/>
    <w:rsid w:val="004779FB"/>
    <w:rsid w:val="00483562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3C88"/>
    <w:rsid w:val="00495882"/>
    <w:rsid w:val="00495D82"/>
    <w:rsid w:val="004966DD"/>
    <w:rsid w:val="004974A8"/>
    <w:rsid w:val="00497F27"/>
    <w:rsid w:val="004A10EE"/>
    <w:rsid w:val="004A15B5"/>
    <w:rsid w:val="004A19E2"/>
    <w:rsid w:val="004A1F7B"/>
    <w:rsid w:val="004A3412"/>
    <w:rsid w:val="004A34E6"/>
    <w:rsid w:val="004A40FB"/>
    <w:rsid w:val="004A5831"/>
    <w:rsid w:val="004B0FB0"/>
    <w:rsid w:val="004B1812"/>
    <w:rsid w:val="004B18E1"/>
    <w:rsid w:val="004B1E26"/>
    <w:rsid w:val="004B2692"/>
    <w:rsid w:val="004B32EB"/>
    <w:rsid w:val="004B77BE"/>
    <w:rsid w:val="004C0C6E"/>
    <w:rsid w:val="004C1E2A"/>
    <w:rsid w:val="004C25E8"/>
    <w:rsid w:val="004C33D5"/>
    <w:rsid w:val="004C3DCD"/>
    <w:rsid w:val="004C44D2"/>
    <w:rsid w:val="004C5B76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4D6C"/>
    <w:rsid w:val="004D6C16"/>
    <w:rsid w:val="004D6F3A"/>
    <w:rsid w:val="004D6FD4"/>
    <w:rsid w:val="004D724B"/>
    <w:rsid w:val="004D78C0"/>
    <w:rsid w:val="004D7B60"/>
    <w:rsid w:val="004E00F1"/>
    <w:rsid w:val="004E213A"/>
    <w:rsid w:val="004E2C6C"/>
    <w:rsid w:val="004E4E09"/>
    <w:rsid w:val="004E73E8"/>
    <w:rsid w:val="004E7F9B"/>
    <w:rsid w:val="004F10E9"/>
    <w:rsid w:val="004F23AA"/>
    <w:rsid w:val="004F2E59"/>
    <w:rsid w:val="004F3ADA"/>
    <w:rsid w:val="004F4350"/>
    <w:rsid w:val="004F4529"/>
    <w:rsid w:val="004F4540"/>
    <w:rsid w:val="004F73A7"/>
    <w:rsid w:val="00500D68"/>
    <w:rsid w:val="00501D49"/>
    <w:rsid w:val="00503171"/>
    <w:rsid w:val="00503CB5"/>
    <w:rsid w:val="005049E6"/>
    <w:rsid w:val="00506C28"/>
    <w:rsid w:val="005075B6"/>
    <w:rsid w:val="0051041D"/>
    <w:rsid w:val="005126FC"/>
    <w:rsid w:val="00516A0D"/>
    <w:rsid w:val="005214BC"/>
    <w:rsid w:val="005268DD"/>
    <w:rsid w:val="00527C31"/>
    <w:rsid w:val="00527F2A"/>
    <w:rsid w:val="005305B3"/>
    <w:rsid w:val="00531049"/>
    <w:rsid w:val="00534DA0"/>
    <w:rsid w:val="00535EC5"/>
    <w:rsid w:val="00536A0E"/>
    <w:rsid w:val="00542000"/>
    <w:rsid w:val="00543D62"/>
    <w:rsid w:val="00543E6C"/>
    <w:rsid w:val="00547777"/>
    <w:rsid w:val="00547A10"/>
    <w:rsid w:val="005501CD"/>
    <w:rsid w:val="00551763"/>
    <w:rsid w:val="00552BB1"/>
    <w:rsid w:val="0055422F"/>
    <w:rsid w:val="00555070"/>
    <w:rsid w:val="00557338"/>
    <w:rsid w:val="005625DD"/>
    <w:rsid w:val="005642A1"/>
    <w:rsid w:val="00565087"/>
    <w:rsid w:val="0056573F"/>
    <w:rsid w:val="00566239"/>
    <w:rsid w:val="0056656C"/>
    <w:rsid w:val="00571279"/>
    <w:rsid w:val="00571DF5"/>
    <w:rsid w:val="00572564"/>
    <w:rsid w:val="005739BD"/>
    <w:rsid w:val="00573F36"/>
    <w:rsid w:val="00575070"/>
    <w:rsid w:val="005752D5"/>
    <w:rsid w:val="0057598B"/>
    <w:rsid w:val="00576ABF"/>
    <w:rsid w:val="00576C6D"/>
    <w:rsid w:val="0058077E"/>
    <w:rsid w:val="00583007"/>
    <w:rsid w:val="00584044"/>
    <w:rsid w:val="00585B8B"/>
    <w:rsid w:val="00586838"/>
    <w:rsid w:val="0058716C"/>
    <w:rsid w:val="00587726"/>
    <w:rsid w:val="00591403"/>
    <w:rsid w:val="00591E74"/>
    <w:rsid w:val="0059328F"/>
    <w:rsid w:val="00594B6F"/>
    <w:rsid w:val="00595AAB"/>
    <w:rsid w:val="00596097"/>
    <w:rsid w:val="00596761"/>
    <w:rsid w:val="00596B5D"/>
    <w:rsid w:val="005A0256"/>
    <w:rsid w:val="005A49C6"/>
    <w:rsid w:val="005A4D6D"/>
    <w:rsid w:val="005A68D5"/>
    <w:rsid w:val="005A6CA2"/>
    <w:rsid w:val="005B015F"/>
    <w:rsid w:val="005B2A32"/>
    <w:rsid w:val="005B2C99"/>
    <w:rsid w:val="005B3921"/>
    <w:rsid w:val="005B41A4"/>
    <w:rsid w:val="005B598B"/>
    <w:rsid w:val="005B7DE7"/>
    <w:rsid w:val="005C007C"/>
    <w:rsid w:val="005C0359"/>
    <w:rsid w:val="005C1A18"/>
    <w:rsid w:val="005C20F5"/>
    <w:rsid w:val="005C2F10"/>
    <w:rsid w:val="005C4665"/>
    <w:rsid w:val="005C64F2"/>
    <w:rsid w:val="005C78A8"/>
    <w:rsid w:val="005D1091"/>
    <w:rsid w:val="005D2171"/>
    <w:rsid w:val="005D2ED5"/>
    <w:rsid w:val="005D4BAE"/>
    <w:rsid w:val="005D6E49"/>
    <w:rsid w:val="005D725F"/>
    <w:rsid w:val="005E1DC1"/>
    <w:rsid w:val="005E1FED"/>
    <w:rsid w:val="005E28FB"/>
    <w:rsid w:val="005F0D6D"/>
    <w:rsid w:val="005F1917"/>
    <w:rsid w:val="005F6ED4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41A"/>
    <w:rsid w:val="00611566"/>
    <w:rsid w:val="00611868"/>
    <w:rsid w:val="00613366"/>
    <w:rsid w:val="00614401"/>
    <w:rsid w:val="006160D7"/>
    <w:rsid w:val="006170FF"/>
    <w:rsid w:val="00622FDA"/>
    <w:rsid w:val="0062407B"/>
    <w:rsid w:val="00624C07"/>
    <w:rsid w:val="0062582C"/>
    <w:rsid w:val="006259D8"/>
    <w:rsid w:val="00625B0A"/>
    <w:rsid w:val="00631358"/>
    <w:rsid w:val="00632396"/>
    <w:rsid w:val="006356C1"/>
    <w:rsid w:val="00635845"/>
    <w:rsid w:val="00635F52"/>
    <w:rsid w:val="00640307"/>
    <w:rsid w:val="00641342"/>
    <w:rsid w:val="0064150A"/>
    <w:rsid w:val="00641838"/>
    <w:rsid w:val="006433D1"/>
    <w:rsid w:val="00646D99"/>
    <w:rsid w:val="006504D6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CA6"/>
    <w:rsid w:val="0066096B"/>
    <w:rsid w:val="006634F4"/>
    <w:rsid w:val="00670303"/>
    <w:rsid w:val="00670C14"/>
    <w:rsid w:val="00670F0A"/>
    <w:rsid w:val="00672522"/>
    <w:rsid w:val="00672AE4"/>
    <w:rsid w:val="00674D79"/>
    <w:rsid w:val="0067758B"/>
    <w:rsid w:val="0067783E"/>
    <w:rsid w:val="00677F5B"/>
    <w:rsid w:val="00680911"/>
    <w:rsid w:val="00682BF2"/>
    <w:rsid w:val="0068445E"/>
    <w:rsid w:val="00685FD7"/>
    <w:rsid w:val="00690ED2"/>
    <w:rsid w:val="0069409B"/>
    <w:rsid w:val="00694F59"/>
    <w:rsid w:val="00696821"/>
    <w:rsid w:val="006A1A2B"/>
    <w:rsid w:val="006A416F"/>
    <w:rsid w:val="006A4A4B"/>
    <w:rsid w:val="006B49F7"/>
    <w:rsid w:val="006C0E94"/>
    <w:rsid w:val="006C1B70"/>
    <w:rsid w:val="006C1BA5"/>
    <w:rsid w:val="006C2167"/>
    <w:rsid w:val="006C27CB"/>
    <w:rsid w:val="006C63C4"/>
    <w:rsid w:val="006C66D8"/>
    <w:rsid w:val="006C67AE"/>
    <w:rsid w:val="006C7C48"/>
    <w:rsid w:val="006D013C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E67FB"/>
    <w:rsid w:val="006F69EC"/>
    <w:rsid w:val="006F6A2C"/>
    <w:rsid w:val="00705BC0"/>
    <w:rsid w:val="007069DC"/>
    <w:rsid w:val="00710201"/>
    <w:rsid w:val="007102CD"/>
    <w:rsid w:val="0071194B"/>
    <w:rsid w:val="007129D3"/>
    <w:rsid w:val="00713E60"/>
    <w:rsid w:val="0071431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FE3"/>
    <w:rsid w:val="007342B5"/>
    <w:rsid w:val="0073449A"/>
    <w:rsid w:val="00734A5B"/>
    <w:rsid w:val="0073620F"/>
    <w:rsid w:val="00737B6B"/>
    <w:rsid w:val="00737F9A"/>
    <w:rsid w:val="00740C0A"/>
    <w:rsid w:val="00742324"/>
    <w:rsid w:val="00744E76"/>
    <w:rsid w:val="00745AC8"/>
    <w:rsid w:val="0074692A"/>
    <w:rsid w:val="007469FD"/>
    <w:rsid w:val="00747411"/>
    <w:rsid w:val="00751E7C"/>
    <w:rsid w:val="0075287B"/>
    <w:rsid w:val="00753B28"/>
    <w:rsid w:val="00756E85"/>
    <w:rsid w:val="00757D40"/>
    <w:rsid w:val="00761926"/>
    <w:rsid w:val="00762DB1"/>
    <w:rsid w:val="00764CB5"/>
    <w:rsid w:val="0076607C"/>
    <w:rsid w:val="007662B5"/>
    <w:rsid w:val="00774940"/>
    <w:rsid w:val="00774A87"/>
    <w:rsid w:val="0077751F"/>
    <w:rsid w:val="007778A0"/>
    <w:rsid w:val="00780F55"/>
    <w:rsid w:val="00781472"/>
    <w:rsid w:val="00781F0F"/>
    <w:rsid w:val="00782664"/>
    <w:rsid w:val="00782B0E"/>
    <w:rsid w:val="0078534D"/>
    <w:rsid w:val="007864E8"/>
    <w:rsid w:val="0078727C"/>
    <w:rsid w:val="00787719"/>
    <w:rsid w:val="0079049D"/>
    <w:rsid w:val="00791D3C"/>
    <w:rsid w:val="00792C78"/>
    <w:rsid w:val="007933A9"/>
    <w:rsid w:val="00793DC5"/>
    <w:rsid w:val="00794B9A"/>
    <w:rsid w:val="00794F5A"/>
    <w:rsid w:val="00795E63"/>
    <w:rsid w:val="00796823"/>
    <w:rsid w:val="00797AA0"/>
    <w:rsid w:val="007A1E79"/>
    <w:rsid w:val="007A2E55"/>
    <w:rsid w:val="007A3137"/>
    <w:rsid w:val="007A52C1"/>
    <w:rsid w:val="007A7099"/>
    <w:rsid w:val="007B09F5"/>
    <w:rsid w:val="007B18D8"/>
    <w:rsid w:val="007B2202"/>
    <w:rsid w:val="007B3C9A"/>
    <w:rsid w:val="007B6BE6"/>
    <w:rsid w:val="007C03C0"/>
    <w:rsid w:val="007C095F"/>
    <w:rsid w:val="007C17D5"/>
    <w:rsid w:val="007C25AC"/>
    <w:rsid w:val="007C2DD0"/>
    <w:rsid w:val="007C563E"/>
    <w:rsid w:val="007C5B73"/>
    <w:rsid w:val="007C6EC7"/>
    <w:rsid w:val="007C7B54"/>
    <w:rsid w:val="007C7BB8"/>
    <w:rsid w:val="007D06E6"/>
    <w:rsid w:val="007D1342"/>
    <w:rsid w:val="007D1A7F"/>
    <w:rsid w:val="007D249F"/>
    <w:rsid w:val="007D2689"/>
    <w:rsid w:val="007D3795"/>
    <w:rsid w:val="007D3B51"/>
    <w:rsid w:val="007D4F8A"/>
    <w:rsid w:val="007D4FB2"/>
    <w:rsid w:val="007E1392"/>
    <w:rsid w:val="007E2EF9"/>
    <w:rsid w:val="007E5BD9"/>
    <w:rsid w:val="007F0245"/>
    <w:rsid w:val="007F03B5"/>
    <w:rsid w:val="007F09F2"/>
    <w:rsid w:val="007F275D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15B0"/>
    <w:rsid w:val="00827D94"/>
    <w:rsid w:val="00830E1C"/>
    <w:rsid w:val="00830F8A"/>
    <w:rsid w:val="00831E12"/>
    <w:rsid w:val="008325C4"/>
    <w:rsid w:val="00832DF3"/>
    <w:rsid w:val="008350FE"/>
    <w:rsid w:val="00840DE0"/>
    <w:rsid w:val="008442A7"/>
    <w:rsid w:val="00844CDD"/>
    <w:rsid w:val="008454B5"/>
    <w:rsid w:val="00847C73"/>
    <w:rsid w:val="00850C3E"/>
    <w:rsid w:val="00851443"/>
    <w:rsid w:val="008515D4"/>
    <w:rsid w:val="00851C22"/>
    <w:rsid w:val="008521DD"/>
    <w:rsid w:val="008554CE"/>
    <w:rsid w:val="00856163"/>
    <w:rsid w:val="00856568"/>
    <w:rsid w:val="00856A81"/>
    <w:rsid w:val="00857319"/>
    <w:rsid w:val="00860623"/>
    <w:rsid w:val="008607A8"/>
    <w:rsid w:val="00861551"/>
    <w:rsid w:val="00861FEE"/>
    <w:rsid w:val="00862027"/>
    <w:rsid w:val="0086354A"/>
    <w:rsid w:val="00865EDE"/>
    <w:rsid w:val="00866257"/>
    <w:rsid w:val="00866A0C"/>
    <w:rsid w:val="00871A3C"/>
    <w:rsid w:val="008732D6"/>
    <w:rsid w:val="00875EB1"/>
    <w:rsid w:val="008768CA"/>
    <w:rsid w:val="00877EF9"/>
    <w:rsid w:val="00880559"/>
    <w:rsid w:val="008818E2"/>
    <w:rsid w:val="00882533"/>
    <w:rsid w:val="008849F5"/>
    <w:rsid w:val="00890468"/>
    <w:rsid w:val="008904A2"/>
    <w:rsid w:val="00890D75"/>
    <w:rsid w:val="00892166"/>
    <w:rsid w:val="00893F0C"/>
    <w:rsid w:val="00895A0B"/>
    <w:rsid w:val="00896CB6"/>
    <w:rsid w:val="008A546A"/>
    <w:rsid w:val="008A7427"/>
    <w:rsid w:val="008B1067"/>
    <w:rsid w:val="008B2414"/>
    <w:rsid w:val="008B5306"/>
    <w:rsid w:val="008B5F92"/>
    <w:rsid w:val="008B74AF"/>
    <w:rsid w:val="008C0236"/>
    <w:rsid w:val="008C285A"/>
    <w:rsid w:val="008C2DBF"/>
    <w:rsid w:val="008C2E2A"/>
    <w:rsid w:val="008C3057"/>
    <w:rsid w:val="008C4C9A"/>
    <w:rsid w:val="008C4E29"/>
    <w:rsid w:val="008C5870"/>
    <w:rsid w:val="008D19D1"/>
    <w:rsid w:val="008D2E4D"/>
    <w:rsid w:val="008D3BA5"/>
    <w:rsid w:val="008D49D8"/>
    <w:rsid w:val="008D6363"/>
    <w:rsid w:val="008D67E0"/>
    <w:rsid w:val="008D6817"/>
    <w:rsid w:val="008D6D93"/>
    <w:rsid w:val="008E0988"/>
    <w:rsid w:val="008E173C"/>
    <w:rsid w:val="008F19F2"/>
    <w:rsid w:val="008F396F"/>
    <w:rsid w:val="008F3DCD"/>
    <w:rsid w:val="0090129C"/>
    <w:rsid w:val="00901D5C"/>
    <w:rsid w:val="0090271F"/>
    <w:rsid w:val="009027DA"/>
    <w:rsid w:val="00902DB9"/>
    <w:rsid w:val="00902EC1"/>
    <w:rsid w:val="00903257"/>
    <w:rsid w:val="00903709"/>
    <w:rsid w:val="0090466A"/>
    <w:rsid w:val="00907FE0"/>
    <w:rsid w:val="0091035F"/>
    <w:rsid w:val="009148D1"/>
    <w:rsid w:val="00917174"/>
    <w:rsid w:val="009179C3"/>
    <w:rsid w:val="00920E7D"/>
    <w:rsid w:val="00921E6D"/>
    <w:rsid w:val="0092209D"/>
    <w:rsid w:val="00923655"/>
    <w:rsid w:val="0092610E"/>
    <w:rsid w:val="00926B0E"/>
    <w:rsid w:val="00931B75"/>
    <w:rsid w:val="009322D7"/>
    <w:rsid w:val="00936071"/>
    <w:rsid w:val="00936346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08"/>
    <w:rsid w:val="00955E64"/>
    <w:rsid w:val="00955FB6"/>
    <w:rsid w:val="009560E7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4FB0"/>
    <w:rsid w:val="00975BCD"/>
    <w:rsid w:val="00975FF0"/>
    <w:rsid w:val="0097603C"/>
    <w:rsid w:val="00977122"/>
    <w:rsid w:val="00977609"/>
    <w:rsid w:val="00977EAC"/>
    <w:rsid w:val="0098022E"/>
    <w:rsid w:val="00982DAE"/>
    <w:rsid w:val="00985B57"/>
    <w:rsid w:val="00986B60"/>
    <w:rsid w:val="009909BC"/>
    <w:rsid w:val="009928A9"/>
    <w:rsid w:val="009932BF"/>
    <w:rsid w:val="00995D8C"/>
    <w:rsid w:val="00997F2F"/>
    <w:rsid w:val="00997FAD"/>
    <w:rsid w:val="009A0AF3"/>
    <w:rsid w:val="009A2EEE"/>
    <w:rsid w:val="009A4931"/>
    <w:rsid w:val="009A651F"/>
    <w:rsid w:val="009B07A7"/>
    <w:rsid w:val="009B07CD"/>
    <w:rsid w:val="009B13FA"/>
    <w:rsid w:val="009B26F6"/>
    <w:rsid w:val="009B647D"/>
    <w:rsid w:val="009C19E9"/>
    <w:rsid w:val="009C1B67"/>
    <w:rsid w:val="009C39E1"/>
    <w:rsid w:val="009D5A5D"/>
    <w:rsid w:val="009D5D5E"/>
    <w:rsid w:val="009D6675"/>
    <w:rsid w:val="009D7467"/>
    <w:rsid w:val="009D74A6"/>
    <w:rsid w:val="009D7A8A"/>
    <w:rsid w:val="009E0E87"/>
    <w:rsid w:val="009E1625"/>
    <w:rsid w:val="009E26E6"/>
    <w:rsid w:val="009E55AC"/>
    <w:rsid w:val="009E7862"/>
    <w:rsid w:val="009E7EC4"/>
    <w:rsid w:val="009F1379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1D1E"/>
    <w:rsid w:val="00A12E91"/>
    <w:rsid w:val="00A13227"/>
    <w:rsid w:val="00A204CA"/>
    <w:rsid w:val="00A209D6"/>
    <w:rsid w:val="00A223B3"/>
    <w:rsid w:val="00A22738"/>
    <w:rsid w:val="00A2518D"/>
    <w:rsid w:val="00A255A1"/>
    <w:rsid w:val="00A317A1"/>
    <w:rsid w:val="00A31B24"/>
    <w:rsid w:val="00A33876"/>
    <w:rsid w:val="00A33E2C"/>
    <w:rsid w:val="00A33FE1"/>
    <w:rsid w:val="00A35162"/>
    <w:rsid w:val="00A409FF"/>
    <w:rsid w:val="00A41829"/>
    <w:rsid w:val="00A430EC"/>
    <w:rsid w:val="00A4371D"/>
    <w:rsid w:val="00A44335"/>
    <w:rsid w:val="00A4645A"/>
    <w:rsid w:val="00A466D4"/>
    <w:rsid w:val="00A47F02"/>
    <w:rsid w:val="00A513CA"/>
    <w:rsid w:val="00A53724"/>
    <w:rsid w:val="00A54B2B"/>
    <w:rsid w:val="00A60179"/>
    <w:rsid w:val="00A60806"/>
    <w:rsid w:val="00A657AD"/>
    <w:rsid w:val="00A7061F"/>
    <w:rsid w:val="00A72629"/>
    <w:rsid w:val="00A7298F"/>
    <w:rsid w:val="00A73C27"/>
    <w:rsid w:val="00A745A3"/>
    <w:rsid w:val="00A7470A"/>
    <w:rsid w:val="00A74EDE"/>
    <w:rsid w:val="00A75A4F"/>
    <w:rsid w:val="00A76BC8"/>
    <w:rsid w:val="00A82346"/>
    <w:rsid w:val="00A84750"/>
    <w:rsid w:val="00A85727"/>
    <w:rsid w:val="00A90727"/>
    <w:rsid w:val="00A91596"/>
    <w:rsid w:val="00A94BC5"/>
    <w:rsid w:val="00A9671C"/>
    <w:rsid w:val="00AA1553"/>
    <w:rsid w:val="00AA16B0"/>
    <w:rsid w:val="00AA4665"/>
    <w:rsid w:val="00AA4F5A"/>
    <w:rsid w:val="00AA5A02"/>
    <w:rsid w:val="00AA5E71"/>
    <w:rsid w:val="00AA6D24"/>
    <w:rsid w:val="00AA74F4"/>
    <w:rsid w:val="00AA7C9C"/>
    <w:rsid w:val="00AB0AA7"/>
    <w:rsid w:val="00AB20DF"/>
    <w:rsid w:val="00AB2C03"/>
    <w:rsid w:val="00AB3DDD"/>
    <w:rsid w:val="00AB4454"/>
    <w:rsid w:val="00AB4BC0"/>
    <w:rsid w:val="00AC507F"/>
    <w:rsid w:val="00AC5458"/>
    <w:rsid w:val="00AC6887"/>
    <w:rsid w:val="00AC698A"/>
    <w:rsid w:val="00AD3082"/>
    <w:rsid w:val="00AD3CC5"/>
    <w:rsid w:val="00AD6DB0"/>
    <w:rsid w:val="00AD71BA"/>
    <w:rsid w:val="00AD726F"/>
    <w:rsid w:val="00AE0117"/>
    <w:rsid w:val="00AE27D3"/>
    <w:rsid w:val="00AE4F6C"/>
    <w:rsid w:val="00AE525A"/>
    <w:rsid w:val="00AE58B7"/>
    <w:rsid w:val="00AE5D2D"/>
    <w:rsid w:val="00AE7BD3"/>
    <w:rsid w:val="00AF1776"/>
    <w:rsid w:val="00AF317D"/>
    <w:rsid w:val="00AF371E"/>
    <w:rsid w:val="00AF649F"/>
    <w:rsid w:val="00AF7C5F"/>
    <w:rsid w:val="00B0385E"/>
    <w:rsid w:val="00B05380"/>
    <w:rsid w:val="00B05962"/>
    <w:rsid w:val="00B11EAC"/>
    <w:rsid w:val="00B13A48"/>
    <w:rsid w:val="00B14DEE"/>
    <w:rsid w:val="00B15449"/>
    <w:rsid w:val="00B15B76"/>
    <w:rsid w:val="00B16C2F"/>
    <w:rsid w:val="00B176C9"/>
    <w:rsid w:val="00B213AE"/>
    <w:rsid w:val="00B25A62"/>
    <w:rsid w:val="00B2602A"/>
    <w:rsid w:val="00B261CD"/>
    <w:rsid w:val="00B27303"/>
    <w:rsid w:val="00B277F1"/>
    <w:rsid w:val="00B30F22"/>
    <w:rsid w:val="00B31F1F"/>
    <w:rsid w:val="00B36A90"/>
    <w:rsid w:val="00B37100"/>
    <w:rsid w:val="00B413F2"/>
    <w:rsid w:val="00B422C6"/>
    <w:rsid w:val="00B4636F"/>
    <w:rsid w:val="00B46391"/>
    <w:rsid w:val="00B46E85"/>
    <w:rsid w:val="00B473A8"/>
    <w:rsid w:val="00B47C49"/>
    <w:rsid w:val="00B47FD1"/>
    <w:rsid w:val="00B516BB"/>
    <w:rsid w:val="00B53DBA"/>
    <w:rsid w:val="00B54EF8"/>
    <w:rsid w:val="00B55159"/>
    <w:rsid w:val="00B57DC1"/>
    <w:rsid w:val="00B606E6"/>
    <w:rsid w:val="00B657DE"/>
    <w:rsid w:val="00B6586F"/>
    <w:rsid w:val="00B65AA8"/>
    <w:rsid w:val="00B66E42"/>
    <w:rsid w:val="00B726D8"/>
    <w:rsid w:val="00B732A1"/>
    <w:rsid w:val="00B73667"/>
    <w:rsid w:val="00B73674"/>
    <w:rsid w:val="00B7447A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955EF"/>
    <w:rsid w:val="00B9630B"/>
    <w:rsid w:val="00BA1188"/>
    <w:rsid w:val="00BA18CB"/>
    <w:rsid w:val="00BA555A"/>
    <w:rsid w:val="00BA55D1"/>
    <w:rsid w:val="00BB0270"/>
    <w:rsid w:val="00BB0FD7"/>
    <w:rsid w:val="00BB12BA"/>
    <w:rsid w:val="00BB5F79"/>
    <w:rsid w:val="00BB7251"/>
    <w:rsid w:val="00BB7C42"/>
    <w:rsid w:val="00BC1BC3"/>
    <w:rsid w:val="00BC32E4"/>
    <w:rsid w:val="00BC3555"/>
    <w:rsid w:val="00BC45B8"/>
    <w:rsid w:val="00BD03E5"/>
    <w:rsid w:val="00BD2CE9"/>
    <w:rsid w:val="00BD31F0"/>
    <w:rsid w:val="00BD5730"/>
    <w:rsid w:val="00BD5D0A"/>
    <w:rsid w:val="00BE034C"/>
    <w:rsid w:val="00BE07D3"/>
    <w:rsid w:val="00BE2716"/>
    <w:rsid w:val="00BE2A19"/>
    <w:rsid w:val="00BE621A"/>
    <w:rsid w:val="00BE627F"/>
    <w:rsid w:val="00BE69B6"/>
    <w:rsid w:val="00BF14F3"/>
    <w:rsid w:val="00BF26C0"/>
    <w:rsid w:val="00BF3CBC"/>
    <w:rsid w:val="00BF4333"/>
    <w:rsid w:val="00BF4969"/>
    <w:rsid w:val="00BF5550"/>
    <w:rsid w:val="00BF76CA"/>
    <w:rsid w:val="00C00351"/>
    <w:rsid w:val="00C00512"/>
    <w:rsid w:val="00C0240F"/>
    <w:rsid w:val="00C04A27"/>
    <w:rsid w:val="00C05892"/>
    <w:rsid w:val="00C05FD8"/>
    <w:rsid w:val="00C07249"/>
    <w:rsid w:val="00C0784E"/>
    <w:rsid w:val="00C101B1"/>
    <w:rsid w:val="00C11561"/>
    <w:rsid w:val="00C12B51"/>
    <w:rsid w:val="00C1493D"/>
    <w:rsid w:val="00C1670C"/>
    <w:rsid w:val="00C23637"/>
    <w:rsid w:val="00C23F9D"/>
    <w:rsid w:val="00C243E1"/>
    <w:rsid w:val="00C24650"/>
    <w:rsid w:val="00C25465"/>
    <w:rsid w:val="00C30859"/>
    <w:rsid w:val="00C31B5A"/>
    <w:rsid w:val="00C33079"/>
    <w:rsid w:val="00C34F33"/>
    <w:rsid w:val="00C36F2F"/>
    <w:rsid w:val="00C37110"/>
    <w:rsid w:val="00C424AD"/>
    <w:rsid w:val="00C44A81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37FD"/>
    <w:rsid w:val="00C6553E"/>
    <w:rsid w:val="00C65FF0"/>
    <w:rsid w:val="00C66523"/>
    <w:rsid w:val="00C66D62"/>
    <w:rsid w:val="00C66D96"/>
    <w:rsid w:val="00C70DB6"/>
    <w:rsid w:val="00C70DC4"/>
    <w:rsid w:val="00C760D4"/>
    <w:rsid w:val="00C76969"/>
    <w:rsid w:val="00C76A1A"/>
    <w:rsid w:val="00C76B6B"/>
    <w:rsid w:val="00C775F5"/>
    <w:rsid w:val="00C81331"/>
    <w:rsid w:val="00C824B1"/>
    <w:rsid w:val="00C83895"/>
    <w:rsid w:val="00C83A13"/>
    <w:rsid w:val="00C844F8"/>
    <w:rsid w:val="00C845DD"/>
    <w:rsid w:val="00C86F10"/>
    <w:rsid w:val="00C872A0"/>
    <w:rsid w:val="00C876CA"/>
    <w:rsid w:val="00C9068C"/>
    <w:rsid w:val="00C91F36"/>
    <w:rsid w:val="00C92967"/>
    <w:rsid w:val="00C92AA5"/>
    <w:rsid w:val="00C94794"/>
    <w:rsid w:val="00CA0FF2"/>
    <w:rsid w:val="00CA301A"/>
    <w:rsid w:val="00CA358C"/>
    <w:rsid w:val="00CA390E"/>
    <w:rsid w:val="00CA3D0C"/>
    <w:rsid w:val="00CA654B"/>
    <w:rsid w:val="00CB1B6A"/>
    <w:rsid w:val="00CB40C7"/>
    <w:rsid w:val="00CB5044"/>
    <w:rsid w:val="00CB5EBE"/>
    <w:rsid w:val="00CB72B8"/>
    <w:rsid w:val="00CC0B90"/>
    <w:rsid w:val="00CC3C7A"/>
    <w:rsid w:val="00CC4132"/>
    <w:rsid w:val="00CC4645"/>
    <w:rsid w:val="00CC56CB"/>
    <w:rsid w:val="00CD0872"/>
    <w:rsid w:val="00CD0BA8"/>
    <w:rsid w:val="00CD14F3"/>
    <w:rsid w:val="00CD2C43"/>
    <w:rsid w:val="00CD4948"/>
    <w:rsid w:val="00CD4C7B"/>
    <w:rsid w:val="00CD4F02"/>
    <w:rsid w:val="00CD58FE"/>
    <w:rsid w:val="00CE1B38"/>
    <w:rsid w:val="00CE31BB"/>
    <w:rsid w:val="00CE41AB"/>
    <w:rsid w:val="00CE45BF"/>
    <w:rsid w:val="00CE60A7"/>
    <w:rsid w:val="00CF02ED"/>
    <w:rsid w:val="00CF1249"/>
    <w:rsid w:val="00CF1E1A"/>
    <w:rsid w:val="00CF23FF"/>
    <w:rsid w:val="00CF3AC0"/>
    <w:rsid w:val="00CF4BCF"/>
    <w:rsid w:val="00CF4D95"/>
    <w:rsid w:val="00CF57AE"/>
    <w:rsid w:val="00CF62FC"/>
    <w:rsid w:val="00CF73D9"/>
    <w:rsid w:val="00D00C39"/>
    <w:rsid w:val="00D011CA"/>
    <w:rsid w:val="00D012D3"/>
    <w:rsid w:val="00D019CF"/>
    <w:rsid w:val="00D020FC"/>
    <w:rsid w:val="00D06188"/>
    <w:rsid w:val="00D1101B"/>
    <w:rsid w:val="00D12DDB"/>
    <w:rsid w:val="00D175D5"/>
    <w:rsid w:val="00D1769D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3BE3"/>
    <w:rsid w:val="00D35DEB"/>
    <w:rsid w:val="00D360C9"/>
    <w:rsid w:val="00D36C63"/>
    <w:rsid w:val="00D3792D"/>
    <w:rsid w:val="00D4005F"/>
    <w:rsid w:val="00D44D37"/>
    <w:rsid w:val="00D47CAD"/>
    <w:rsid w:val="00D51036"/>
    <w:rsid w:val="00D5191A"/>
    <w:rsid w:val="00D52FC5"/>
    <w:rsid w:val="00D55E47"/>
    <w:rsid w:val="00D56685"/>
    <w:rsid w:val="00D60C67"/>
    <w:rsid w:val="00D60F6F"/>
    <w:rsid w:val="00D62E19"/>
    <w:rsid w:val="00D62E33"/>
    <w:rsid w:val="00D6405F"/>
    <w:rsid w:val="00D64E49"/>
    <w:rsid w:val="00D6517A"/>
    <w:rsid w:val="00D67CD1"/>
    <w:rsid w:val="00D7022F"/>
    <w:rsid w:val="00D727AF"/>
    <w:rsid w:val="00D727BD"/>
    <w:rsid w:val="00D72C64"/>
    <w:rsid w:val="00D738D6"/>
    <w:rsid w:val="00D73D9C"/>
    <w:rsid w:val="00D742C1"/>
    <w:rsid w:val="00D746B6"/>
    <w:rsid w:val="00D80795"/>
    <w:rsid w:val="00D82934"/>
    <w:rsid w:val="00D832F1"/>
    <w:rsid w:val="00D836E0"/>
    <w:rsid w:val="00D843A6"/>
    <w:rsid w:val="00D854BE"/>
    <w:rsid w:val="00D87009"/>
    <w:rsid w:val="00D87E00"/>
    <w:rsid w:val="00D9134D"/>
    <w:rsid w:val="00D91ECC"/>
    <w:rsid w:val="00D92DA4"/>
    <w:rsid w:val="00D93832"/>
    <w:rsid w:val="00D93914"/>
    <w:rsid w:val="00D9391F"/>
    <w:rsid w:val="00D96D11"/>
    <w:rsid w:val="00D96D2D"/>
    <w:rsid w:val="00DA29BD"/>
    <w:rsid w:val="00DA7A03"/>
    <w:rsid w:val="00DB0DB8"/>
    <w:rsid w:val="00DB1810"/>
    <w:rsid w:val="00DB1818"/>
    <w:rsid w:val="00DB1F9F"/>
    <w:rsid w:val="00DB3918"/>
    <w:rsid w:val="00DB5FA7"/>
    <w:rsid w:val="00DB74A8"/>
    <w:rsid w:val="00DB7BE7"/>
    <w:rsid w:val="00DC309B"/>
    <w:rsid w:val="00DC3ED9"/>
    <w:rsid w:val="00DC4DA2"/>
    <w:rsid w:val="00DC5261"/>
    <w:rsid w:val="00DC6A61"/>
    <w:rsid w:val="00DC75FA"/>
    <w:rsid w:val="00DD0D07"/>
    <w:rsid w:val="00DD3480"/>
    <w:rsid w:val="00DD5188"/>
    <w:rsid w:val="00DD64BE"/>
    <w:rsid w:val="00DD699D"/>
    <w:rsid w:val="00DE03D3"/>
    <w:rsid w:val="00DE1FDA"/>
    <w:rsid w:val="00DE22A8"/>
    <w:rsid w:val="00DE25D2"/>
    <w:rsid w:val="00DE2629"/>
    <w:rsid w:val="00DE417E"/>
    <w:rsid w:val="00DE491C"/>
    <w:rsid w:val="00DE4AE9"/>
    <w:rsid w:val="00DE537D"/>
    <w:rsid w:val="00DE57D7"/>
    <w:rsid w:val="00DF0600"/>
    <w:rsid w:val="00DF1831"/>
    <w:rsid w:val="00DF218F"/>
    <w:rsid w:val="00DF2D21"/>
    <w:rsid w:val="00DF4645"/>
    <w:rsid w:val="00DF61E5"/>
    <w:rsid w:val="00DF6A07"/>
    <w:rsid w:val="00DF7834"/>
    <w:rsid w:val="00E00D16"/>
    <w:rsid w:val="00E02228"/>
    <w:rsid w:val="00E0267E"/>
    <w:rsid w:val="00E043CA"/>
    <w:rsid w:val="00E053D4"/>
    <w:rsid w:val="00E107C1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DAC"/>
    <w:rsid w:val="00E24C00"/>
    <w:rsid w:val="00E25B77"/>
    <w:rsid w:val="00E262F2"/>
    <w:rsid w:val="00E267D1"/>
    <w:rsid w:val="00E30E0C"/>
    <w:rsid w:val="00E30E67"/>
    <w:rsid w:val="00E312C4"/>
    <w:rsid w:val="00E32245"/>
    <w:rsid w:val="00E37E4F"/>
    <w:rsid w:val="00E41B53"/>
    <w:rsid w:val="00E430C9"/>
    <w:rsid w:val="00E45133"/>
    <w:rsid w:val="00E46C08"/>
    <w:rsid w:val="00E471CF"/>
    <w:rsid w:val="00E47979"/>
    <w:rsid w:val="00E50640"/>
    <w:rsid w:val="00E545E9"/>
    <w:rsid w:val="00E54E49"/>
    <w:rsid w:val="00E609A3"/>
    <w:rsid w:val="00E61C92"/>
    <w:rsid w:val="00E62835"/>
    <w:rsid w:val="00E66ABA"/>
    <w:rsid w:val="00E67116"/>
    <w:rsid w:val="00E7096B"/>
    <w:rsid w:val="00E70A12"/>
    <w:rsid w:val="00E74E5E"/>
    <w:rsid w:val="00E76044"/>
    <w:rsid w:val="00E766EC"/>
    <w:rsid w:val="00E76B1A"/>
    <w:rsid w:val="00E773CB"/>
    <w:rsid w:val="00E77645"/>
    <w:rsid w:val="00E81A19"/>
    <w:rsid w:val="00E82143"/>
    <w:rsid w:val="00E83075"/>
    <w:rsid w:val="00E83697"/>
    <w:rsid w:val="00E859B6"/>
    <w:rsid w:val="00E8654C"/>
    <w:rsid w:val="00E86809"/>
    <w:rsid w:val="00E86D6D"/>
    <w:rsid w:val="00E90B15"/>
    <w:rsid w:val="00E915FF"/>
    <w:rsid w:val="00E9509D"/>
    <w:rsid w:val="00E95883"/>
    <w:rsid w:val="00E96CD0"/>
    <w:rsid w:val="00E96F95"/>
    <w:rsid w:val="00EA12F9"/>
    <w:rsid w:val="00EA3E27"/>
    <w:rsid w:val="00EA5A15"/>
    <w:rsid w:val="00EA66C9"/>
    <w:rsid w:val="00EA715F"/>
    <w:rsid w:val="00EB06B2"/>
    <w:rsid w:val="00EB0BE0"/>
    <w:rsid w:val="00EB1041"/>
    <w:rsid w:val="00EB378C"/>
    <w:rsid w:val="00EB4246"/>
    <w:rsid w:val="00EB4E14"/>
    <w:rsid w:val="00EB4E25"/>
    <w:rsid w:val="00EB56A0"/>
    <w:rsid w:val="00EB5A68"/>
    <w:rsid w:val="00EC230D"/>
    <w:rsid w:val="00EC340C"/>
    <w:rsid w:val="00EC4A25"/>
    <w:rsid w:val="00EC6C86"/>
    <w:rsid w:val="00EC7DFE"/>
    <w:rsid w:val="00ED0457"/>
    <w:rsid w:val="00ED112E"/>
    <w:rsid w:val="00ED1BAA"/>
    <w:rsid w:val="00ED40AC"/>
    <w:rsid w:val="00ED6022"/>
    <w:rsid w:val="00ED740E"/>
    <w:rsid w:val="00EE0896"/>
    <w:rsid w:val="00EE0FF5"/>
    <w:rsid w:val="00EE2460"/>
    <w:rsid w:val="00EE5F79"/>
    <w:rsid w:val="00EE671D"/>
    <w:rsid w:val="00EE79F6"/>
    <w:rsid w:val="00EF032A"/>
    <w:rsid w:val="00EF0C39"/>
    <w:rsid w:val="00EF0DB9"/>
    <w:rsid w:val="00EF3978"/>
    <w:rsid w:val="00EF612C"/>
    <w:rsid w:val="00F01C6C"/>
    <w:rsid w:val="00F01C7D"/>
    <w:rsid w:val="00F025A2"/>
    <w:rsid w:val="00F036E9"/>
    <w:rsid w:val="00F039C1"/>
    <w:rsid w:val="00F043D1"/>
    <w:rsid w:val="00F0670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3628"/>
    <w:rsid w:val="00F341BE"/>
    <w:rsid w:val="00F3485F"/>
    <w:rsid w:val="00F36CAF"/>
    <w:rsid w:val="00F36DFC"/>
    <w:rsid w:val="00F371EF"/>
    <w:rsid w:val="00F37678"/>
    <w:rsid w:val="00F37743"/>
    <w:rsid w:val="00F43661"/>
    <w:rsid w:val="00F44DF5"/>
    <w:rsid w:val="00F457AB"/>
    <w:rsid w:val="00F463C0"/>
    <w:rsid w:val="00F46B11"/>
    <w:rsid w:val="00F46F23"/>
    <w:rsid w:val="00F521FD"/>
    <w:rsid w:val="00F52DE9"/>
    <w:rsid w:val="00F53350"/>
    <w:rsid w:val="00F54A3D"/>
    <w:rsid w:val="00F54CB0"/>
    <w:rsid w:val="00F571A8"/>
    <w:rsid w:val="00F572A3"/>
    <w:rsid w:val="00F579CD"/>
    <w:rsid w:val="00F6030E"/>
    <w:rsid w:val="00F633B4"/>
    <w:rsid w:val="00F63405"/>
    <w:rsid w:val="00F653B8"/>
    <w:rsid w:val="00F661EE"/>
    <w:rsid w:val="00F701EF"/>
    <w:rsid w:val="00F70228"/>
    <w:rsid w:val="00F71B89"/>
    <w:rsid w:val="00F7353C"/>
    <w:rsid w:val="00F737E9"/>
    <w:rsid w:val="00F7447D"/>
    <w:rsid w:val="00F758D2"/>
    <w:rsid w:val="00F76F8F"/>
    <w:rsid w:val="00F77B35"/>
    <w:rsid w:val="00F77CC7"/>
    <w:rsid w:val="00F77EE4"/>
    <w:rsid w:val="00F83C4F"/>
    <w:rsid w:val="00F84D86"/>
    <w:rsid w:val="00F85A24"/>
    <w:rsid w:val="00F85A7F"/>
    <w:rsid w:val="00F901CC"/>
    <w:rsid w:val="00F9117B"/>
    <w:rsid w:val="00F915FF"/>
    <w:rsid w:val="00F941DF"/>
    <w:rsid w:val="00F942AB"/>
    <w:rsid w:val="00F96B2B"/>
    <w:rsid w:val="00F975E4"/>
    <w:rsid w:val="00FA1266"/>
    <w:rsid w:val="00FA2071"/>
    <w:rsid w:val="00FA3BA9"/>
    <w:rsid w:val="00FA44AE"/>
    <w:rsid w:val="00FA49BB"/>
    <w:rsid w:val="00FA5E31"/>
    <w:rsid w:val="00FA7FFA"/>
    <w:rsid w:val="00FB0125"/>
    <w:rsid w:val="00FB22A3"/>
    <w:rsid w:val="00FB36FA"/>
    <w:rsid w:val="00FB3A4D"/>
    <w:rsid w:val="00FB4D05"/>
    <w:rsid w:val="00FB5272"/>
    <w:rsid w:val="00FB6501"/>
    <w:rsid w:val="00FB6F30"/>
    <w:rsid w:val="00FC1192"/>
    <w:rsid w:val="00FC2F18"/>
    <w:rsid w:val="00FC371B"/>
    <w:rsid w:val="00FC4291"/>
    <w:rsid w:val="00FC745F"/>
    <w:rsid w:val="00FC7E40"/>
    <w:rsid w:val="00FD021D"/>
    <w:rsid w:val="00FD0A57"/>
    <w:rsid w:val="00FD6EDB"/>
    <w:rsid w:val="00FD764C"/>
    <w:rsid w:val="00FE106D"/>
    <w:rsid w:val="00FE251B"/>
    <w:rsid w:val="00FE520E"/>
    <w:rsid w:val="00FE5667"/>
    <w:rsid w:val="00FE5845"/>
    <w:rsid w:val="00FE6612"/>
    <w:rsid w:val="00FF01E6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1DA"/>
    <w:pPr>
      <w:spacing w:after="180"/>
    </w:pPr>
    <w:rPr>
      <w:rFonts w:eastAsia="Arial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spacing w:line="276" w:lineRule="auto"/>
    </w:pPr>
    <w:rPr>
      <w:rFonts w:ascii="Arial" w:hAnsi="Arial" w:cs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ind w:leftChars="283" w:left="567" w:hanging="1"/>
    </w:pPr>
    <w:rPr>
      <w:rFonts w:ascii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36527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2024-08-06T08:06:00Z</dcterms:created>
  <dcterms:modified xsi:type="dcterms:W3CDTF">2024-08-08T14:09:00Z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